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8350</w:t>
      </w:r>
    </w:p>
    <w:p>
      <w:r>
        <w:t>Visit Number: b1c2f81b154e10a03ca2c32259aa4db9faa21ceaa4993ee72090276c9ec180f2</w:t>
      </w:r>
    </w:p>
    <w:p>
      <w:r>
        <w:t>Masked_PatientID: 8347</w:t>
      </w:r>
    </w:p>
    <w:p>
      <w:r>
        <w:t>Order ID: 6b25de79e94fe44cb40346c4c2cf0b2504d687a3458094e9a7bcb91f9be31e1b</w:t>
      </w:r>
    </w:p>
    <w:p>
      <w:r>
        <w:t>Order Name: Chest X-ray</w:t>
      </w:r>
    </w:p>
    <w:p>
      <w:r>
        <w:t>Result Item Code: CHE-NOV</w:t>
      </w:r>
    </w:p>
    <w:p>
      <w:r>
        <w:t>Performed Date Time: 21/7/2015 13:04</w:t>
      </w:r>
    </w:p>
    <w:p>
      <w:r>
        <w:t>Line Num: 1</w:t>
      </w:r>
    </w:p>
    <w:p>
      <w:r>
        <w:t>Text:       HISTORY bronchiectasis REPORT  Comparison made with radiographs dated 03/03/2014 and CT thorax of 25/11/2013. There is bronchial wall thickening in the lower lobes which are stable when compared  to previous radiographs and CT.  No new consolidation is detected.  The heart size  is within normal limits.   Known / Minor  Finalised by: &lt;DOCTOR&gt;</w:t>
      </w:r>
    </w:p>
    <w:p>
      <w:r>
        <w:t>Accession Number: 58e86b67074f7d9c9212d6584b80e14d2bfcf47fa814537ed707f3bb3b7a80bc</w:t>
      </w:r>
    </w:p>
    <w:p>
      <w:r>
        <w:t>Updated Date Time: 21/7/2015 16:14</w:t>
      </w:r>
    </w:p>
    <w:p>
      <w:pPr>
        <w:pStyle w:val="Heading2"/>
      </w:pPr>
      <w:r>
        <w:t>Layman Explanation</w:t>
      </w:r>
    </w:p>
    <w:p>
      <w:r>
        <w:t>This radiology report discusses       HISTORY bronchiectasis REPORT  Comparison made with radiographs dated 03/03/2014 and CT thorax of 25/11/2013. There is bronchial wall thickening in the lower lobes which are stable when compared  to previous radiographs and CT.  No new consolidation is detected.  The heart size  is within normal limits.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