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8362</w:t>
      </w:r>
    </w:p>
    <w:p>
      <w:r>
        <w:t>Visit Number: 0a24697b4219fb7e6c67284c13a58eef534e0f4fc6e63e633b70cfc819de9b74</w:t>
      </w:r>
    </w:p>
    <w:p>
      <w:r>
        <w:t>Masked_PatientID: 8352</w:t>
      </w:r>
    </w:p>
    <w:p>
      <w:r>
        <w:t>Order ID: 9e2897d9fffb58040df1a1e1c002f19a7aff2c4d1370db6e27c692f2b10a7609</w:t>
      </w:r>
    </w:p>
    <w:p>
      <w:r>
        <w:t>Order Name: Chest X-ray</w:t>
      </w:r>
    </w:p>
    <w:p>
      <w:r>
        <w:t>Result Item Code: CHE-NOV</w:t>
      </w:r>
    </w:p>
    <w:p>
      <w:r>
        <w:t>Performed Date Time: 09/4/2017 18:30</w:t>
      </w:r>
    </w:p>
    <w:p>
      <w:r>
        <w:t>Line Num: 1</w:t>
      </w:r>
    </w:p>
    <w:p>
      <w:r>
        <w:t>Text:       HISTORY Preoperative REPORT The heart size and mediastinal configuration are normal.  No active lung lesion is seen. Degenerative changes are noted in the spine.  Bilateral basal atelectasis noted.   Known / Minor  Finalised by: &lt;DOCTOR&gt;</w:t>
      </w:r>
    </w:p>
    <w:p>
      <w:r>
        <w:t>Accession Number: bff97fb09bebc606d7b9b411b0aaee35017c7b2a1a901053c03cf6716df9ff4c</w:t>
      </w:r>
    </w:p>
    <w:p>
      <w:r>
        <w:t>Updated Date Time: 11/4/2017 9:46</w:t>
      </w:r>
    </w:p>
    <w:p>
      <w:pPr>
        <w:pStyle w:val="Heading2"/>
      </w:pPr>
      <w:r>
        <w:t>Layman Explanation</w:t>
      </w:r>
    </w:p>
    <w:p>
      <w:r>
        <w:t>This radiology report discusses       HISTORY Preoperative REPORT The heart size and mediastinal configuration are normal.  No active lung lesion is seen. Degenerative changes are noted in the spine.  Bilateral basal atelectasis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