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8373</w:t>
      </w:r>
    </w:p>
    <w:p>
      <w:r>
        <w:t>Visit Number: 65b774c327b64943a69b00b0a12897302d4647dd9b6b3b17d8edc84eb69aca84</w:t>
      </w:r>
    </w:p>
    <w:p>
      <w:r>
        <w:t>Masked_PatientID: 8373</w:t>
      </w:r>
    </w:p>
    <w:p>
      <w:r>
        <w:t>Order ID: 22a0aa0886846fe7afc0523069e22752b64ac7c21c2f1c27e54a3687b9dfda0c</w:t>
      </w:r>
    </w:p>
    <w:p>
      <w:r>
        <w:t>Order Name: CT Chest, Abdomen and Pelvis</w:t>
      </w:r>
    </w:p>
    <w:p>
      <w:r>
        <w:t>Result Item Code: CTCHEABDP</w:t>
      </w:r>
    </w:p>
    <w:p>
      <w:r>
        <w:t>Performed Date Time: 01/8/2015 16:44</w:t>
      </w:r>
    </w:p>
    <w:p>
      <w:r>
        <w:t>Line Num: 1</w:t>
      </w:r>
    </w:p>
    <w:p>
      <w:r>
        <w:t>Text:       HISTORY Bilatral breast cancer s/p bilateral breast mastectomy and axillary clearance; She  needs a metastatic work-up for the breast cancer.  Since she is morbidly obese, an internal jugular vein was inserted during operation  and is currently still in-situ.  Also noted that her serum creatinine level is increased so we want to monitor her  renal profile after contrast injection. She is scheduled for bone scan tomorrow so we are hoping for CT TAP can be scheduled  for today/tonight. TECHNIQUE Scans acquired as per department protocol. Intravenous contrast: Omnipaque 350 - Volume (ml): 80 FINDINGS  Post bilateral mastectomy.  There are surgical clips in bilateral axilla and surgical  drains in bilateral chestwall.  There is no significantly enlarged mediastinal or  hilar lymph node.  There is no pleural or pericardial effusion.  There are granulomata  in the left lower lobe.  There is no discrete suspicious pulmonary nodule in both  lungs. Diffuse fatty liver.  There is no suspicious rim enhancing hepatic mass.  Gallstone  present with no biliary dilatation.  The spleen and pancreas are unremarkable.  No  adrenal mass.  There are bilateral renal hypodense lesions which are likely cysts.   Noenlarged abdominal or pelvic lymph node.  Bowel loops are normal calibre.  No  ascites.  Uterus, adnexa and urinary bladder are grossly unremarkable.  There is  no overt bony destruction. CONCLUSION No CT evidence of metastasis in the thorax orabdomen.  Minor findings as described.   Known / Minor  Finalised by: &lt;DOCTOR&gt;</w:t>
      </w:r>
    </w:p>
    <w:p>
      <w:r>
        <w:t>Accession Number: ca813bff03cca34493dd68fefc784de7ff6e259b855326d00bba1bc31db78894</w:t>
      </w:r>
    </w:p>
    <w:p>
      <w:r>
        <w:t>Updated Date Time: 01/8/2015 17:01</w:t>
      </w:r>
    </w:p>
    <w:p>
      <w:pPr>
        <w:pStyle w:val="Heading2"/>
      </w:pPr>
      <w:r>
        <w:t>Layman Explanation</w:t>
      </w:r>
    </w:p>
    <w:p>
      <w:r>
        <w:t>This radiology report discusses       HISTORY Bilatral breast cancer s/p bilateral breast mastectomy and axillary clearance; She  needs a metastatic work-up for the breast cancer.  Since she is morbidly obese, an internal jugular vein was inserted during operation  and is currently still in-situ.  Also noted that her serum creatinine level is increased so we want to monitor her  renal profile after contrast injection. She is scheduled for bone scan tomorrow so we are hoping for CT TAP can be scheduled  for today/tonight. TECHNIQUE Scans acquired as per department protocol. Intravenous contrast: Omnipaque 350 - Volume (ml): 80 FINDINGS  Post bilateral mastectomy.  There are surgical clips in bilateral axilla and surgical  drains in bilateral chestwall.  There is no significantly enlarged mediastinal or  hilar lymph node.  There is no pleural or pericardial effusion.  There are granulomata  in the left lower lobe.  There is no discrete suspicious pulmonary nodule in both  lungs. Diffuse fatty liver.  There is no suspicious rim enhancing hepatic mass.  Gallstone  present with no biliary dilatation.  The spleen and pancreas are unremarkable.  No  adrenal mass.  There are bilateral renal hypodense lesions which are likely cysts.   Noenlarged abdominal or pelvic lymph node.  Bowel loops are normal calibre.  No  ascites.  Uterus, adnexa and urinary bladder are grossly unremarkable.  There is  no overt bony destruction. CONCLUSION No CT evidence of metastasis in the thorax orabdomen.  Minor findings as described.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