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8386</w:t>
      </w:r>
    </w:p>
    <w:p>
      <w:r>
        <w:t>Visit Number: 2753e041864c9a4e7d4f1a95417697473a1cb3f1857e7238a2d38dd61a10bcc4</w:t>
      </w:r>
    </w:p>
    <w:p>
      <w:r>
        <w:t>Masked_PatientID: 8379</w:t>
      </w:r>
    </w:p>
    <w:p>
      <w:r>
        <w:t>Order ID: 1a2a28818d8c75f83fa88b4437c679e976a8e6cc78bdabd528fc1274b4af6962</w:t>
      </w:r>
    </w:p>
    <w:p>
      <w:r>
        <w:t>Order Name: Chest X-ray, Erect</w:t>
      </w:r>
    </w:p>
    <w:p>
      <w:r>
        <w:t>Result Item Code: CHE-ER</w:t>
      </w:r>
    </w:p>
    <w:p>
      <w:r>
        <w:t>Performed Date Time: 03/8/2017 11:33</w:t>
      </w:r>
    </w:p>
    <w:p>
      <w:r>
        <w:t>Line Num: 1</w:t>
      </w:r>
    </w:p>
    <w:p>
      <w:r>
        <w:t>Text:       HISTORY multiple fall, extensive pelvic, buttock hematoma, left hip pain REPORT CHEST AP – SUPINE The chest radiograph of 19 November 2010 was reviewed. Sternotomy wires and cardiac valve prostheses are noted. The heart size cannot be  accurately assessed on this AP projection. There is no consolidation. Stable blunting of the left costophrenic angle may be  related to pleural thickening. A nodular opacity projected over the right lower zone  may be related to a nipple shadow or the right 5th costochondral junction.    Known / Minor  Reported by: &lt;DOCTOR&gt;</w:t>
      </w:r>
    </w:p>
    <w:p>
      <w:r>
        <w:t>Accession Number: 4dcfb09af5bd7efbab9302d8e416a63a7882fd85e7d99aba0a1248d9f270ddbc</w:t>
      </w:r>
    </w:p>
    <w:p>
      <w:r>
        <w:t>Updated Date Time: 03/8/2017 16:23</w:t>
      </w:r>
    </w:p>
    <w:p>
      <w:pPr>
        <w:pStyle w:val="Heading2"/>
      </w:pPr>
      <w:r>
        <w:t>Layman Explanation</w:t>
      </w:r>
    </w:p>
    <w:p>
      <w:r>
        <w:t>This radiology report discusses       HISTORY multiple fall, extensive pelvic, buttock hematoma, left hip pain REPORT CHEST AP – SUPINE The chest radiograph of 19 November 2010 was reviewed. Sternotomy wires and cardiac valve prostheses are noted. The heart size cannot be  accurately assessed on this AP projection. There is no consolidation. Stable blunting of the left costophrenic angle may be  related to pleural thickening. A nodular opacity projected over the right lower zone  may be related to a nipple shadow or the right 5th costochondral junction.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