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8394</w:t>
      </w:r>
    </w:p>
    <w:p>
      <w:r>
        <w:t>Visit Number: a9d18a0db084d553c44292881ea395064b9a13e35cafd9c82b56aa5e37f5380b</w:t>
      </w:r>
    </w:p>
    <w:p>
      <w:r>
        <w:t>Masked_PatientID: 8392</w:t>
      </w:r>
    </w:p>
    <w:p>
      <w:r>
        <w:t>Order ID: 71cc82e641e6904b9b1174a50689b74859a2df2e3ed62183389475d5748831c0</w:t>
      </w:r>
    </w:p>
    <w:p>
      <w:r>
        <w:t>Order Name: Chest X-ray, Erect</w:t>
      </w:r>
    </w:p>
    <w:p>
      <w:r>
        <w:t>Result Item Code: CHE-ER</w:t>
      </w:r>
    </w:p>
    <w:p>
      <w:r>
        <w:t>Performed Date Time: 29/3/2020 10:25</w:t>
      </w:r>
    </w:p>
    <w:p>
      <w:r>
        <w:t>Line Num: 1</w:t>
      </w:r>
    </w:p>
    <w:p>
      <w:r>
        <w:t>Text: HISTORY  fever and vomiting x 1 day  tro COVID REPORT Comparison is made with the previous study of 4/6/2019. The heart size is not well assessed on the AP projection. There is pulmonary congestion. No confluent consolidation or sizeablepleural effusion is seen. Report Indicator: Known / Minor Finalised by: &lt;DOCTOR&gt;</w:t>
      </w:r>
    </w:p>
    <w:p>
      <w:r>
        <w:t>Accession Number: b51ea275cf55aea364dca17004d319c7e310ef492b6330f6f97e0755f4dafc4c</w:t>
      </w:r>
    </w:p>
    <w:p>
      <w:r>
        <w:t>Updated Date Time: 29/3/2020 11:14</w:t>
      </w:r>
    </w:p>
    <w:p>
      <w:pPr>
        <w:pStyle w:val="Heading2"/>
      </w:pPr>
      <w:r>
        <w:t>Layman Explanation</w:t>
      </w:r>
    </w:p>
    <w:p>
      <w:r>
        <w:t>This radiology report discusses HISTORY  fever and vomiting x 1 day  tro COVID REPORT Comparison is made with the previous study of 4/6/2019. The heart size is not well assessed on the AP projection. There is pulmonary congestion. No confluent consolidation or sizeablepleural effusion is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