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8409</w:t>
      </w:r>
    </w:p>
    <w:p>
      <w:r>
        <w:t>Visit Number: cef5533261cf2f1cb4d9ce4745c7174149d6b5e9d270f22f4ab27a3edeae3211</w:t>
      </w:r>
    </w:p>
    <w:p>
      <w:r>
        <w:t>Masked_PatientID: 8404</w:t>
      </w:r>
    </w:p>
    <w:p>
      <w:r>
        <w:t>Order ID: e7b38149cb0f526bb180401c65885c3c20be7ac7157098ad3eda68bc40be157a</w:t>
      </w:r>
    </w:p>
    <w:p>
      <w:r>
        <w:t>Order Name: Chest X-ray</w:t>
      </w:r>
    </w:p>
    <w:p>
      <w:r>
        <w:t>Result Item Code: CHE-NOV</w:t>
      </w:r>
    </w:p>
    <w:p>
      <w:r>
        <w:t>Performed Date Time: 02/9/2017 10:53</w:t>
      </w:r>
    </w:p>
    <w:p>
      <w:r>
        <w:t>Line Num: 1</w:t>
      </w:r>
    </w:p>
    <w:p>
      <w:r>
        <w:t>Text:       HISTORY ?overload REPORT Even though the patient is not in full inspiration, the cardiac shadow appears enlarged  on this PA view. No large foci of air space shadowing seen in the lungs. The tip  of the CVP line is projected over the superior vena cava. The tip of the CVP line  is projected over the superior vena cava. Spinal fixation device with prosthetic  cage noted over the lower thoracic/lumbar spine.    Known / Minor  Finalised by: &lt;DOCTOR&gt;</w:t>
      </w:r>
    </w:p>
    <w:p>
      <w:r>
        <w:t>Accession Number: c9a02774e56503e384163b4c37703e72c590f65b90cd639254c9067c08709707</w:t>
      </w:r>
    </w:p>
    <w:p>
      <w:r>
        <w:t>Updated Date Time: 04/9/2017 6:51</w:t>
      </w:r>
    </w:p>
    <w:p>
      <w:pPr>
        <w:pStyle w:val="Heading2"/>
      </w:pPr>
      <w:r>
        <w:t>Layman Explanation</w:t>
      </w:r>
    </w:p>
    <w:p>
      <w:r>
        <w:t>This radiology report discusses       HISTORY ?overload REPORT Even though the patient is not in full inspiration, the cardiac shadow appears enlarged  on this PA view. No large foci of air space shadowing seen in the lungs. The tip  of the CVP line is projected over the superior vena cava. The tip of the CVP line  is projected over the superior vena cava. Spinal fixation device with prosthetic  cage noted over the lower thoracic/lumbar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