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8424</w:t>
      </w:r>
    </w:p>
    <w:p>
      <w:r>
        <w:t>Visit Number: 326cbabb725816e70c937b51561b207c425f4ad95b9f3f910a4a7c29b85de481</w:t>
      </w:r>
    </w:p>
    <w:p>
      <w:r>
        <w:t>Masked_PatientID: 8404</w:t>
      </w:r>
    </w:p>
    <w:p>
      <w:r>
        <w:t>Order ID: a58bb1c0151c030f9cd27ab62a3078f34c95359bb063925e1a8a28f019805384</w:t>
      </w:r>
    </w:p>
    <w:p>
      <w:r>
        <w:t>Order Name: Chest X-ray</w:t>
      </w:r>
    </w:p>
    <w:p>
      <w:r>
        <w:t>Result Item Code: CHE-NOV</w:t>
      </w:r>
    </w:p>
    <w:p>
      <w:r>
        <w:t>Performed Date Time: 27/2/2020 20:51</w:t>
      </w:r>
    </w:p>
    <w:p>
      <w:r>
        <w:t>Line Num: 1</w:t>
      </w:r>
    </w:p>
    <w:p>
      <w:r>
        <w:t>Text: HISTORY  fever, chest discomfort; A42 REPORT Chest AP sitting Comparison was made with the previous radiograph done on 26 January 2020. Instrumentation noted in the thoracolumbar spine. Cardiac size cannot be accurately assessed. Coronary stent noted. Unfolding of the  aorta. No focal consolidation or gross pleural effusion. Old fracture of the right  ninth rib. Report Indicator: May need further action Finalised by: &lt;DOCTOR&gt;</w:t>
      </w:r>
    </w:p>
    <w:p>
      <w:r>
        <w:t>Accession Number: e936f9d3108ef1dee19190cfa28b65e1627a8dbaa4c831c6b86d4bacd5a5df09</w:t>
      </w:r>
    </w:p>
    <w:p>
      <w:r>
        <w:t>Updated Date Time: 27/2/2020 21:19</w:t>
      </w:r>
    </w:p>
    <w:p>
      <w:pPr>
        <w:pStyle w:val="Heading2"/>
      </w:pPr>
      <w:r>
        <w:t>Layman Explanation</w:t>
      </w:r>
    </w:p>
    <w:p>
      <w:r>
        <w:t>This radiology report discusses HISTORY  fever, chest discomfort; A42 REPORT Chest AP sitting Comparison was made with the previous radiograph done on 26 January 2020. Instrumentation noted in the thoracolumbar spine. Cardiac size cannot be accurately assessed. Coronary stent noted. Unfolding of the  aorta. No focal consolidation or gross pleural effusion. Old fracture of the right  ninth rib.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