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8430</w:t>
      </w:r>
    </w:p>
    <w:p>
      <w:r>
        <w:t>Visit Number: 575f75d4a5816df548da917e71eaabdb4938724f7fe8afed4047b2c828a696e0</w:t>
      </w:r>
    </w:p>
    <w:p>
      <w:r>
        <w:t>Masked_PatientID: 8428</w:t>
      </w:r>
    </w:p>
    <w:p>
      <w:r>
        <w:t>Order ID: 64e665dcbb0f2c4cb566b0cc3e98d533275e5ac59f5930f240c69cd532789956</w:t>
      </w:r>
    </w:p>
    <w:p>
      <w:r>
        <w:t>Order Name: Chest X-ray, Erect</w:t>
      </w:r>
    </w:p>
    <w:p>
      <w:r>
        <w:t>Result Item Code: CHE-ER</w:t>
      </w:r>
    </w:p>
    <w:p>
      <w:r>
        <w:t>Performed Date Time: 12/4/2016 13:21</w:t>
      </w:r>
    </w:p>
    <w:p>
      <w:r>
        <w:t>Line Num: 1</w:t>
      </w:r>
    </w:p>
    <w:p>
      <w:r>
        <w:t>Text:       HISTORY left preauricular sinus REPORT The heart size and lung bases are difficult to assess due to suboptimal inspiratory  effort.  No active lung disease is seen.  Hilar configuration is unremarkable.    Known / Minor  Finalised by: &lt;DOCTOR&gt;</w:t>
      </w:r>
    </w:p>
    <w:p>
      <w:r>
        <w:t>Accession Number: d047ad57bf1480b6f8af847723966f9a10c36d4783c2fdec1779a7247bca72be</w:t>
      </w:r>
    </w:p>
    <w:p>
      <w:r>
        <w:t>Updated Date Time: 12/4/2016 14:53</w:t>
      </w:r>
    </w:p>
    <w:p>
      <w:pPr>
        <w:pStyle w:val="Heading2"/>
      </w:pPr>
      <w:r>
        <w:t>Layman Explanation</w:t>
      </w:r>
    </w:p>
    <w:p>
      <w:r>
        <w:t>This radiology report discusses       HISTORY left preauricular sinus REPORT The heart size and lung bases are difficult to assess due to suboptimal inspiratory  effort.  No active lung disease is seen.  Hilar configuration is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