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8429</w:t>
      </w:r>
    </w:p>
    <w:p>
      <w:r>
        <w:t>Visit Number: f5b877f219dc2e9333757f4eec1163d24fa64e589c8d6af160ea43e8b79e1faa</w:t>
      </w:r>
    </w:p>
    <w:p>
      <w:r>
        <w:t>Masked_PatientID: 8428</w:t>
      </w:r>
    </w:p>
    <w:p>
      <w:r>
        <w:t>Order ID: 6657e5a4cdd244a84780bdd9fb1976c074f1318223d5d90d4f6fd745b8d26e36</w:t>
      </w:r>
    </w:p>
    <w:p>
      <w:r>
        <w:t>Order Name: Chest X-ray</w:t>
      </w:r>
    </w:p>
    <w:p>
      <w:r>
        <w:t>Result Item Code: CHE-NOV</w:t>
      </w:r>
    </w:p>
    <w:p>
      <w:r>
        <w:t>Performed Date Time: 18/7/2017 17:12</w:t>
      </w:r>
    </w:p>
    <w:p>
      <w:r>
        <w:t>Line Num: 1</w:t>
      </w:r>
    </w:p>
    <w:p>
      <w:r>
        <w:t>Text:       HISTORY cough and fever REPORT  Comparison made with previous chest radiograph on 12 April 2016. The thoracic aorta is unfolded. There is mild cardiomegaly seen. No gross pulmonary  collapse or consolidation is seen on this poorinspiratory CXR.   Known / Minor  Reported by: &lt;DOCTOR&gt;</w:t>
      </w:r>
    </w:p>
    <w:p>
      <w:r>
        <w:t>Accession Number: 99b5396f5b59321541e8f5465639388105bab951de2adbd62cdd83d84fb2f91d</w:t>
      </w:r>
    </w:p>
    <w:p>
      <w:r>
        <w:t>Updated Date Time: 19/7/2017 10:37</w:t>
      </w:r>
    </w:p>
    <w:p>
      <w:pPr>
        <w:pStyle w:val="Heading2"/>
      </w:pPr>
      <w:r>
        <w:t>Layman Explanation</w:t>
      </w:r>
    </w:p>
    <w:p>
      <w:r>
        <w:t>This radiology report discusses       HISTORY cough and fever REPORT  Comparison made with previous chest radiograph on 12 April 2016. The thoracic aorta is unfolded. There is mild cardiomegaly seen. No gross pulmonary  collapse or consolidation is seen on this poorinspiratory CXR.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