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8433</w:t>
      </w:r>
    </w:p>
    <w:p>
      <w:r>
        <w:t>Visit Number: c42725078f40c803852e3c3a2b93f3976117f9225065a7ace7e4361acb4cdefe</w:t>
      </w:r>
    </w:p>
    <w:p>
      <w:r>
        <w:t>Masked_PatientID: 8431</w:t>
      </w:r>
    </w:p>
    <w:p>
      <w:r>
        <w:t>Order ID: 308eb1ed890661b2613a79f12eb879a987bcc5d13487a5f0fee75bcd20f0b62d</w:t>
      </w:r>
    </w:p>
    <w:p>
      <w:r>
        <w:t>Order Name: Chest X-ray</w:t>
      </w:r>
    </w:p>
    <w:p>
      <w:r>
        <w:t>Result Item Code: CHE-NOV</w:t>
      </w:r>
    </w:p>
    <w:p>
      <w:r>
        <w:t>Performed Date Time: 27/7/2015 17:22</w:t>
      </w:r>
    </w:p>
    <w:p>
      <w:r>
        <w:t>Line Num: 1</w:t>
      </w:r>
    </w:p>
    <w:p>
      <w:r>
        <w:t>Text:       HISTORY post AMI with APO Vomiting REPORT Comparison is made with previous radiograph taken earlier in the day. Heart size appears normal. Pulmonary oedema showed interval improvement since radiograph taken at 6:48 AM. There is no evidence of free gas under the diaphragms. NG tube, ET tube and IABP are unchanged in position.   Known / Minor  Reported by: &lt;DOCTOR&gt;</w:t>
      </w:r>
    </w:p>
    <w:p>
      <w:r>
        <w:t>Accession Number: acd29053e411d7db6a3f6c1cb49b56c5bc3196bff40b6dc95616104003ba3ee3</w:t>
      </w:r>
    </w:p>
    <w:p>
      <w:r>
        <w:t>Updated Date Time: 28/7/2015 15:46</w:t>
      </w:r>
    </w:p>
    <w:p>
      <w:pPr>
        <w:pStyle w:val="Heading2"/>
      </w:pPr>
      <w:r>
        <w:t>Layman Explanation</w:t>
      </w:r>
    </w:p>
    <w:p>
      <w:r>
        <w:t>This radiology report discusses       HISTORY post AMI with APO Vomiting REPORT Comparison is made with previous radiograph taken earlier in the day. Heart size appears normal. Pulmonary oedema showed interval improvement since radiograph taken at 6:48 AM. There is no evidence of free gas under the diaphragms. NG tube, ET tube and IABP are unchanged in position.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