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8434</w:t>
      </w:r>
    </w:p>
    <w:p>
      <w:r>
        <w:t>Visit Number: c42725078f40c803852e3c3a2b93f3976117f9225065a7ace7e4361acb4cdefe</w:t>
      </w:r>
    </w:p>
    <w:p>
      <w:r>
        <w:t>Masked_PatientID: 8431</w:t>
      </w:r>
    </w:p>
    <w:p>
      <w:r>
        <w:t>Order ID: 6cab3a2b545b5144f6a84d30e2e7df3474c3dceab7dfe3b76086496a537a3549</w:t>
      </w:r>
    </w:p>
    <w:p>
      <w:r>
        <w:t>Order Name: Chest X-ray</w:t>
      </w:r>
    </w:p>
    <w:p>
      <w:r>
        <w:t>Result Item Code: CHE-NOV</w:t>
      </w:r>
    </w:p>
    <w:p>
      <w:r>
        <w:t>Performed Date Time: 27/7/2015 20:10</w:t>
      </w:r>
    </w:p>
    <w:p>
      <w:r>
        <w:t>Line Num: 1</w:t>
      </w:r>
    </w:p>
    <w:p>
      <w:r>
        <w:t>Text:       HISTORY to assess IABP REPORT  The position of the IABP, NG tube and ETT appear satisfactory.  The heart shadow  is not enlarged.  Fairly extensive confluent opacities are present in the lungs worse  on the left side.   May need further action Finalised by: &lt;DOCTOR&gt;</w:t>
      </w:r>
    </w:p>
    <w:p>
      <w:r>
        <w:t>Accession Number: 47904c91f1eeb5b65685f9bb575ab823e4e7d6a40189e3da5c087716998dcaef</w:t>
      </w:r>
    </w:p>
    <w:p>
      <w:r>
        <w:t>Updated Date Time: 28/7/2015 12:10</w:t>
      </w:r>
    </w:p>
    <w:p>
      <w:pPr>
        <w:pStyle w:val="Heading2"/>
      </w:pPr>
      <w:r>
        <w:t>Layman Explanation</w:t>
      </w:r>
    </w:p>
    <w:p>
      <w:r>
        <w:t>This radiology report discusses       HISTORY to assess IABP REPORT  The position of the IABP, NG tube and ETT appear satisfactory.  The heart shadow  is not enlarged.  Fairly extensive confluent opacities are present in the lungs worse  on the left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