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8446</w:t>
      </w:r>
    </w:p>
    <w:p>
      <w:r>
        <w:t>Visit Number: dc52ef30b476b5bc42c648d8a4ef7c413774d864bca3fd61c08a9d341349f8ad</w:t>
      </w:r>
    </w:p>
    <w:p>
      <w:r>
        <w:t>Masked_PatientID: 8441</w:t>
      </w:r>
    </w:p>
    <w:p>
      <w:r>
        <w:t>Order ID: 317f7f014b2766eb9d3811bf6988eb508f034ac0622a91860cda2e9919a59129</w:t>
      </w:r>
    </w:p>
    <w:p>
      <w:r>
        <w:t>Order Name: Chest X-ray</w:t>
      </w:r>
    </w:p>
    <w:p>
      <w:r>
        <w:t>Result Item Code: CHE-NOV</w:t>
      </w:r>
    </w:p>
    <w:p>
      <w:r>
        <w:t>Performed Date Time: 30/4/2018 6:53</w:t>
      </w:r>
    </w:p>
    <w:p>
      <w:r>
        <w:t>Line Num: 1</w:t>
      </w:r>
    </w:p>
    <w:p>
      <w:r>
        <w:t>Text:       HISTORY empyema REPORT Patchy linear air space shadowing is noted in the right mid zone and visualized lower  zone. There is a moderate sized right basal effusion present. The tip of the right  sided drainage catheter is over the right posterior 7th rib.   May need further action Finalised by: &lt;DOCTOR&gt;</w:t>
      </w:r>
    </w:p>
    <w:p>
      <w:r>
        <w:t>Accession Number: 84284b2f3b2d6c0492284c903f77e402938869092ec52cb23d2f9e72a32145ac</w:t>
      </w:r>
    </w:p>
    <w:p>
      <w:r>
        <w:t>Updated Date Time: 01/5/2018 7:42</w:t>
      </w:r>
    </w:p>
    <w:p>
      <w:pPr>
        <w:pStyle w:val="Heading2"/>
      </w:pPr>
      <w:r>
        <w:t>Layman Explanation</w:t>
      </w:r>
    </w:p>
    <w:p>
      <w:r>
        <w:t>This radiology report discusses       HISTORY empyema REPORT Patchy linear air space shadowing is noted in the right mid zone and visualized lower  zone. There is a moderate sized right basal effusion present. The tip of the right  sided drainage catheter is over the right posterior 7th rib.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