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8461</w:t>
      </w:r>
    </w:p>
    <w:p>
      <w:r>
        <w:t>Visit Number: afe1a8192962546d8a2f410ea9172c156619568c8fc78f495c37998803d9853b</w:t>
      </w:r>
    </w:p>
    <w:p>
      <w:r>
        <w:t>Masked_PatientID: 8459</w:t>
      </w:r>
    </w:p>
    <w:p>
      <w:r>
        <w:t>Order ID: eaa6e5a88ed9f13c033de2b6f0d4646ec28bdfc90da16982de79ffa6b4c3477f</w:t>
      </w:r>
    </w:p>
    <w:p>
      <w:r>
        <w:t>Order Name: Chest X-ray</w:t>
      </w:r>
    </w:p>
    <w:p>
      <w:r>
        <w:t>Result Item Code: CHE-NOV</w:t>
      </w:r>
    </w:p>
    <w:p>
      <w:r>
        <w:t>Performed Date Time: 22/1/2017 7:17</w:t>
      </w:r>
    </w:p>
    <w:p>
      <w:r>
        <w:t>Line Num: 1</w:t>
      </w:r>
    </w:p>
    <w:p>
      <w:r>
        <w:t>Text:       HISTORY Fluid overload REPORT CHEST: Previous chest radiograph dated 20 January 2016. Heart is enlarged. There is interval decrease in the size of the basal  pleural effusion.  Air space opacities are  seen in both mid to lower zones show partial resolution. There is  pulmonary venous congestion.  Background degenerative changes of the imaged spine and old T12 compression fracture.   May need further action Finalised by: &lt;DOCTOR&gt;</w:t>
      </w:r>
    </w:p>
    <w:p>
      <w:r>
        <w:t>Accession Number: 45255d628b38a887b4b18b2920e42dfd59a0a56fbbd33c621bcd72ef9c654d50</w:t>
      </w:r>
    </w:p>
    <w:p>
      <w:r>
        <w:t>Updated Date Time: 23/1/2017 8:28</w:t>
      </w:r>
    </w:p>
    <w:p>
      <w:pPr>
        <w:pStyle w:val="Heading2"/>
      </w:pPr>
      <w:r>
        <w:t>Layman Explanation</w:t>
      </w:r>
    </w:p>
    <w:p>
      <w:r>
        <w:t>This radiology report discusses       HISTORY Fluid overload REPORT CHEST: Previous chest radiograph dated 20 January 2016. Heart is enlarged. There is interval decrease in the size of the basal  pleural effusion.  Air space opacities are  seen in both mid to lower zones show partial resolution. There is  pulmonary venous congestion.  Background degenerative changes of the imaged spine and old T12 compression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