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8462</w:t>
      </w:r>
    </w:p>
    <w:p>
      <w:r>
        <w:t>Visit Number: 3955c2539b527abd623b52dd16288ef6bf93b3f43a24196aff96fd6f5fc078c2</w:t>
      </w:r>
    </w:p>
    <w:p>
      <w:r>
        <w:t>Masked_PatientID: 8459</w:t>
      </w:r>
    </w:p>
    <w:p>
      <w:r>
        <w:t>Order ID: dd376667cb747bcdc3c04a4e5ff6ad24e497b384915e0421d0dea8ccc4ca39e3</w:t>
      </w:r>
    </w:p>
    <w:p>
      <w:r>
        <w:t>Order Name: Chest X-ray, Erect</w:t>
      </w:r>
    </w:p>
    <w:p>
      <w:r>
        <w:t>Result Item Code: CHE-ER</w:t>
      </w:r>
    </w:p>
    <w:p>
      <w:r>
        <w:t>Performed Date Time: 23/3/2017 23:48</w:t>
      </w:r>
    </w:p>
    <w:p>
      <w:r>
        <w:t>Line Num: 1</w:t>
      </w:r>
    </w:p>
    <w:p>
      <w:r>
        <w:t>Text:       HISTORY SDH REPORT  The position of the NG tube appears satisfactory.  There is enlargement of the heart  shadow.  The aorta is calcified and unfolded.  Ill-defined hazy shadows are present  in the mid and lower zones.   May need further action Finalised by: &lt;DOCTOR&gt;</w:t>
      </w:r>
    </w:p>
    <w:p>
      <w:r>
        <w:t>Accession Number: a804676f5c7595912049d8464d85b2e1c559681d36c3825bcc7b01b3f4b43191</w:t>
      </w:r>
    </w:p>
    <w:p>
      <w:r>
        <w:t>Updated Date Time: 24/3/2017 10:51</w:t>
      </w:r>
    </w:p>
    <w:p>
      <w:pPr>
        <w:pStyle w:val="Heading2"/>
      </w:pPr>
      <w:r>
        <w:t>Layman Explanation</w:t>
      </w:r>
    </w:p>
    <w:p>
      <w:r>
        <w:t>This radiology report discusses       HISTORY SDH REPORT  The position of the NG tube appears satisfactory.  There is enlargement of the heart  shadow.  The aorta is calcified and unfolded.  Ill-defined hazy shadows are present  in the mid and lower zones.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