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8485</w:t>
      </w:r>
    </w:p>
    <w:p>
      <w:r>
        <w:t>Visit Number: d8f2df0a7f95e30046c25efdf71c16f473828233cbd07d6adecd65ef7928ad7e</w:t>
      </w:r>
    </w:p>
    <w:p>
      <w:r>
        <w:t>Masked_PatientID: 8468</w:t>
      </w:r>
    </w:p>
    <w:p>
      <w:r>
        <w:t>Order ID: 70a7d0a14ad0e64e887698a1c5f4ed7d16eb4dc7a5d1eff8f0ab48ef1f46f01e</w:t>
      </w:r>
    </w:p>
    <w:p>
      <w:r>
        <w:t>Order Name: Chest X-ray</w:t>
      </w:r>
    </w:p>
    <w:p>
      <w:r>
        <w:t>Result Item Code: CHE-NOV</w:t>
      </w:r>
    </w:p>
    <w:p>
      <w:r>
        <w:t>Performed Date Time: 27/10/2015 21:42</w:t>
      </w:r>
    </w:p>
    <w:p>
      <w:r>
        <w:t>Line Num: 1</w:t>
      </w:r>
    </w:p>
    <w:p>
      <w:r>
        <w:t>Text:       HISTORY previous fluid overload, to assess resolution REPORT There is suboptimal inspiratory effort.   It is difficult to assess the heart size and lung bases. There is cardiomegaly.  Left pleural effusion and airspace shadowingin the left  lower zone is observed.  Pulmonary venous congestion is seen in the lungs. A left subclavian line is observed with the tip projected over the root of the SVC.   No significant improvement is seen as compared to the previous radiograph   Known / Minor  Finalised by: &lt;DOCTOR&gt;</w:t>
      </w:r>
    </w:p>
    <w:p>
      <w:r>
        <w:t>Accession Number: 4d76f53ee27f6b27dbf22deb3b68bc01c9611127a21c5aa03e084763b0d40f51</w:t>
      </w:r>
    </w:p>
    <w:p>
      <w:r>
        <w:t>Updated Date Time: 28/10/2015 13:42</w:t>
      </w:r>
    </w:p>
    <w:p>
      <w:pPr>
        <w:pStyle w:val="Heading2"/>
      </w:pPr>
      <w:r>
        <w:t>Layman Explanation</w:t>
      </w:r>
    </w:p>
    <w:p>
      <w:r>
        <w:t>This radiology report discusses       HISTORY previous fluid overload, to assess resolution REPORT There is suboptimal inspiratory effort.   It is difficult to assess the heart size and lung bases. There is cardiomegaly.  Left pleural effusion and airspace shadowingin the left  lower zone is observed.  Pulmonary venous congestion is seen in the lungs. A left subclavian line is observed with the tip projected over the root of the SVC.   No significant improvement is seen as compared to the previous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