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8504</w:t>
      </w:r>
    </w:p>
    <w:p>
      <w:r>
        <w:t>Visit Number: 5401dc2bbb0277479820ff24b533ece6d60d03bb077a98326d46bbdb5b389e0e</w:t>
      </w:r>
    </w:p>
    <w:p>
      <w:r>
        <w:t>Masked_PatientID: 8497</w:t>
      </w:r>
    </w:p>
    <w:p>
      <w:r>
        <w:t>Order ID: ce800760019b19b2e731c15732991e21b7eba9139a95e6db656a26f26ec03761</w:t>
      </w:r>
    </w:p>
    <w:p>
      <w:r>
        <w:t>Order Name: Chest X-ray</w:t>
      </w:r>
    </w:p>
    <w:p>
      <w:r>
        <w:t>Result Item Code: CHE-NOV</w:t>
      </w:r>
    </w:p>
    <w:p>
      <w:r>
        <w:t>Performed Date Time: 08/11/2016 13:50</w:t>
      </w:r>
    </w:p>
    <w:p>
      <w:r>
        <w:t>Line Num: 1</w:t>
      </w:r>
    </w:p>
    <w:p>
      <w:r>
        <w:t>Text:       HISTORY DEM test; h/o giddy and fall ? loc L hip pain; h/o giddy and fall ? loc REPORT CHEST X-RAY – AP SITTING Film  Comparison was made previous chest radiograph dated 15 July 2016.  The heart size cannot be assessed accurately in this AP projection.  Evidence of  prior CABG surgery is noted.  Prosthetic cardiac valve is noted.  No focal consolidation or pleural effusion is detected. Stable right apical scarring and pleural thickening are noted. No acute displaced rib fracture is seen on this single AP projection.   Known / Minor  Finalised by: &lt;DOCTOR&gt;</w:t>
      </w:r>
    </w:p>
    <w:p>
      <w:r>
        <w:t>Accession Number: 508f0f2454aa0a743f887f1b06468cafd7b2b931853abdbd98fe7a33843d4e44</w:t>
      </w:r>
    </w:p>
    <w:p>
      <w:r>
        <w:t>Updated Date Time: 08/11/2016 16:55</w:t>
      </w:r>
    </w:p>
    <w:p>
      <w:pPr>
        <w:pStyle w:val="Heading2"/>
      </w:pPr>
      <w:r>
        <w:t>Layman Explanation</w:t>
      </w:r>
    </w:p>
    <w:p>
      <w:r>
        <w:t>This radiology report discusses       HISTORY DEM test; h/o giddy and fall ? loc L hip pain; h/o giddy and fall ? loc REPORT CHEST X-RAY – AP SITTING Film  Comparison was made previous chest radiograph dated 15 July 2016.  The heart size cannot be assessed accurately in this AP projection.  Evidence of  prior CABG surgery is noted.  Prosthetic cardiac valve is noted.  No focal consolidation or pleural effusion is detected. Stable right apical scarring and pleural thickening are noted. No acute displaced rib fracture is seen on this single AP projection.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