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8507</w:t>
      </w:r>
    </w:p>
    <w:p>
      <w:r>
        <w:t>Visit Number: ab9360c77b56ca492d8f3fcd6639f0cf77443a24d93fd8c2381cdc69585f0f59</w:t>
      </w:r>
    </w:p>
    <w:p>
      <w:r>
        <w:t>Masked_PatientID: 8497</w:t>
      </w:r>
    </w:p>
    <w:p>
      <w:r>
        <w:t>Order ID: 65359ff07f958d91f1776109e826a2716c8223dc1ec38121c60c244af41bbc44</w:t>
      </w:r>
    </w:p>
    <w:p>
      <w:r>
        <w:t>Order Name: Chest X-ray, Erect</w:t>
      </w:r>
    </w:p>
    <w:p>
      <w:r>
        <w:t>Result Item Code: CHE-ER</w:t>
      </w:r>
    </w:p>
    <w:p>
      <w:r>
        <w:t>Performed Date Time: 08/3/2017 21:58</w:t>
      </w:r>
    </w:p>
    <w:p>
      <w:r>
        <w:t>Line Num: 1</w:t>
      </w:r>
    </w:p>
    <w:p>
      <w:r>
        <w:t>Text:       HISTORY unwitnessed fall, found prone on the floor, on warfarin REPORT Linked report for chest, facial bones and pelvis radiographs CHEST The chest radiograph of 20 November 2016 was reviewed. The heart size cannot be accurately assessed on the current projection.  The aorta  is unfolded and calcified.  Status post CABG.  A prosthetic heart valve is present. There is stable right apical pleural thickening and scarring.  No pneumothorax, focal  consolidation or sizable pleural effusion is present. There is a 8mm nodular density projected over the right lower zone – this may represent  a nipple shadow and a repeat chest radiograph may be helpful to determine this. FACIAL BONES The CT scan performed later the same day was reviewed. There is slight increased density in the left maxillary sinus but no air fluid level  is present – this could be related to the slightly rotated projection. The rest of  the paranasal sinuses are clear.  There is nodefinite displaced fracture. Degenerative  changes are seen in the spine. PELVIS The pelvis and left hip radiographs of 8 November 2016 reviewed. No fracture or dislocation is present. Osteoarthritic changes are present in the  hip joints.   Further action or early intervention required Finalised by: &lt;DOCTOR&gt;</w:t>
      </w:r>
    </w:p>
    <w:p>
      <w:r>
        <w:t>Accession Number: 4602ee6fe6ba352f2d9cd7c71561f4a8a1a51b4d5741de605e3bb1fcee44ff9c</w:t>
      </w:r>
    </w:p>
    <w:p>
      <w:r>
        <w:t>Updated Date Time: 09/3/2017 11:01</w:t>
      </w:r>
    </w:p>
    <w:p>
      <w:pPr>
        <w:pStyle w:val="Heading2"/>
      </w:pPr>
      <w:r>
        <w:t>Layman Explanation</w:t>
      </w:r>
    </w:p>
    <w:p>
      <w:r>
        <w:t>This radiology report discusses       HISTORY unwitnessed fall, found prone on the floor, on warfarin REPORT Linked report for chest, facial bones and pelvis radiographs CHEST The chest radiograph of 20 November 2016 was reviewed. The heart size cannot be accurately assessed on the current projection.  The aorta  is unfolded and calcified.  Status post CABG.  A prosthetic heart valve is present. There is stable right apical pleural thickening and scarring.  No pneumothorax, focal  consolidation or sizable pleural effusion is present. There is a 8mm nodular density projected over the right lower zone – this may represent  a nipple shadow and a repeat chest radiograph may be helpful to determine this. FACIAL BONES The CT scan performed later the same day was reviewed. There is slight increased density in the left maxillary sinus but no air fluid level  is present – this could be related to the slightly rotated projection. The rest of  the paranasal sinuses are clear.  There is nodefinite displaced fracture. Degenerative  changes are seen in the spine. PELVIS The pelvis and left hip radiographs of 8 November 2016 reviewed. No fracture or dislocation is present. Osteoarthritic changes are present in the  hip joints.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