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8505</w:t>
      </w:r>
    </w:p>
    <w:p>
      <w:r>
        <w:t>Visit Number: 16e7756db339a3bde353c0d054999c7d5fdf2e9468a4410bdc0ddd5cea4e8467</w:t>
      </w:r>
    </w:p>
    <w:p>
      <w:r>
        <w:t>Masked_PatientID: 8497</w:t>
      </w:r>
    </w:p>
    <w:p>
      <w:r>
        <w:t>Order ID: 519c0cac6b91c69096dde2b270e37698c5e64085cc33e4f8600ed2aad8acbbc8</w:t>
      </w:r>
    </w:p>
    <w:p>
      <w:r>
        <w:t>Order Name: Chest X-ray</w:t>
      </w:r>
    </w:p>
    <w:p>
      <w:r>
        <w:t>Result Item Code: CHE-NOV</w:t>
      </w:r>
    </w:p>
    <w:p>
      <w:r>
        <w:t>Performed Date Time: 20/11/2016 12:50</w:t>
      </w:r>
    </w:p>
    <w:p>
      <w:r>
        <w:t>Line Num: 1</w:t>
      </w:r>
    </w:p>
    <w:p>
      <w:r>
        <w:t>Text:       HISTORY giddiness and fever REPORT The chest radiograph dated 8 Nov 2016 was reviewed. Sternal wires, mediastinal clips and prosthetic valve are again noted, unchanged  in appearance. The heart size is within normal limits despite the AP sitting projection. Aortic  unfolding with calcification is noted. There is stable scarring of the right lung apex with pleural thickening. No consolidation or pleural effusion is demonstrated.   Known / Minor  Reported by: &lt;DOCTOR&gt;</w:t>
      </w:r>
    </w:p>
    <w:p>
      <w:r>
        <w:t>Accession Number: f22ba7b0ae1b15ca1647e63943cee783366995f00ea26fa3b9118a3ce36c22d8</w:t>
      </w:r>
    </w:p>
    <w:p>
      <w:r>
        <w:t>Updated Date Time: 21/11/2016 12:00</w:t>
      </w:r>
    </w:p>
    <w:p>
      <w:pPr>
        <w:pStyle w:val="Heading2"/>
      </w:pPr>
      <w:r>
        <w:t>Layman Explanation</w:t>
      </w:r>
    </w:p>
    <w:p>
      <w:r>
        <w:t>This radiology report discusses       HISTORY giddiness and fever REPORT The chest radiograph dated 8 Nov 2016 was reviewed. Sternal wires, mediastinal clips and prosthetic valve are again noted, unchanged  in appearance. The heart size is within normal limits despite the AP sitting projection. Aortic  unfolding with calcification is noted. There is stable scarring of the right lung apex with pleural thickening. No consolidation or pleural effusion is demonstrated.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