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8534</w:t>
      </w:r>
    </w:p>
    <w:p>
      <w:r>
        <w:t>Visit Number: 83019e94fc9372a73678036e3ea2268ad4358581df1dd7da5e1b5551901b83df</w:t>
      </w:r>
    </w:p>
    <w:p>
      <w:r>
        <w:t>Masked_PatientID: 8524</w:t>
      </w:r>
    </w:p>
    <w:p>
      <w:r>
        <w:t>Order ID: 698aa8ccebff9983494fc0d319bf98e0e8ffc0f7d2fddcfecd7ed795a340b385</w:t>
      </w:r>
    </w:p>
    <w:p>
      <w:r>
        <w:t>Order Name: Chest X-ray, Erect</w:t>
      </w:r>
    </w:p>
    <w:p>
      <w:r>
        <w:t>Result Item Code: CHE-ER</w:t>
      </w:r>
    </w:p>
    <w:p>
      <w:r>
        <w:t>Performed Date Time: 11/6/2016 10:59</w:t>
      </w:r>
    </w:p>
    <w:p>
      <w:r>
        <w:t>Line Num: 1</w:t>
      </w:r>
    </w:p>
    <w:p>
      <w:r>
        <w:t>Text:       HISTORY SOB. COUGH/FLU X 1/52. REPORT  Comparison is made with the previous chest radiograph of 19 April 2016. There is a dual-lead pacemaker with the lead tips in the right atrium and left coronary  sinus. Aortic stent valve isagain noted. The patient is rotated. Deformity of the chest and bilateral rib fractures are again noted.  The heart is enlarged.  Intimal calcification is noted in the aortic knuckle. Right lower zone scarring is noted. Stable atelectasisis again noted in the left  mid to lower zone.  Known / Minor  Finalised by: &lt;DOCTOR&gt;</w:t>
      </w:r>
    </w:p>
    <w:p>
      <w:r>
        <w:t>Accession Number: b78da41467be1d63f37a95088cfb49fac20e0fca941804758e84bcc25c55c249</w:t>
      </w:r>
    </w:p>
    <w:p>
      <w:r>
        <w:t>Updated Date Time: 11/6/2016 23:57</w:t>
      </w:r>
    </w:p>
    <w:p>
      <w:pPr>
        <w:pStyle w:val="Heading2"/>
      </w:pPr>
      <w:r>
        <w:t>Layman Explanation</w:t>
      </w:r>
    </w:p>
    <w:p>
      <w:r>
        <w:t>This radiology report discusses       HISTORY SOB. COUGH/FLU X 1/52. REPORT  Comparison is made with the previous chest radiograph of 19 April 2016. There is a dual-lead pacemaker with the lead tips in the right atrium and left coronary  sinus. Aortic stent valve isagain noted. The patient is rotated. Deformity of the chest and bilateral rib fractures are again noted.  The heart is enlarged.  Intimal calcification is noted in the aortic knuckle. Right lower zone scarring is noted. Stable atelectasisis again noted in the left  mid to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