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8529</w:t>
      </w:r>
    </w:p>
    <w:p>
      <w:r>
        <w:t>Visit Number: cf72219aaa073ad559e07cd3bb2723bf6780be44a71a752df423799c562ec1c7</w:t>
      </w:r>
    </w:p>
    <w:p>
      <w:r>
        <w:t>Masked_PatientID: 8524</w:t>
      </w:r>
    </w:p>
    <w:p>
      <w:r>
        <w:t>Order ID: ccf5ec1c070ea4ac00c8ca1e9bdf1271ebe6e432dde1f229f11bafe0644a3424</w:t>
      </w:r>
    </w:p>
    <w:p>
      <w:r>
        <w:t>Order Name: Chest X-ray, Erect</w:t>
      </w:r>
    </w:p>
    <w:p>
      <w:r>
        <w:t>Result Item Code: CHE-ER</w:t>
      </w:r>
    </w:p>
    <w:p>
      <w:r>
        <w:t>Performed Date Time: 29/12/2015 6:57</w:t>
      </w:r>
    </w:p>
    <w:p>
      <w:r>
        <w:t>Line Num: 1</w:t>
      </w:r>
    </w:p>
    <w:p>
      <w:r>
        <w:t>Text:       HISTORY ESRF with fluid overload REPORT Comparison was made with the previous study of 24 November 2015. Dual-lead pacemaker and aortic stent valve are seen in situ. The heart size cannot be accurately assessed on this AP projection. Aortic unfolding  noted with atherosclerotic calcification. No consolidation or pleural effusion is seen. Pulmonary congestion is present. Old fractures of the right upper ribs are seen.  Deformity of the right proximal  humerus may bedue to old trauma.   May need further action Finalised by: &lt;DOCTOR&gt;</w:t>
      </w:r>
    </w:p>
    <w:p>
      <w:r>
        <w:t>Accession Number: 40afae4f1230a2a094030de244cdaa2d0b9814747fe94521f0ee417d569e1e42</w:t>
      </w:r>
    </w:p>
    <w:p>
      <w:r>
        <w:t>Updated Date Time: 29/12/2015 14:40</w:t>
      </w:r>
    </w:p>
    <w:p>
      <w:pPr>
        <w:pStyle w:val="Heading2"/>
      </w:pPr>
      <w:r>
        <w:t>Layman Explanation</w:t>
      </w:r>
    </w:p>
    <w:p>
      <w:r>
        <w:t>This radiology report discusses       HISTORY ESRF with fluid overload REPORT Comparison was made with the previous study of 24 November 2015. Dual-lead pacemaker and aortic stent valve are seen in situ. The heart size cannot be accurately assessed on this AP projection. Aortic unfolding  noted with atherosclerotic calcification. No consolidation or pleural effusion is seen. Pulmonary congestion is present. Old fractures of the right upper ribs are seen.  Deformity of the right proximal  humerus may bedue to old trauma.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