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8545</w:t>
      </w:r>
    </w:p>
    <w:p>
      <w:r>
        <w:t>Visit Number: 69d51555c24ee34d7a5aba217eaf7a9ad5f4b90ae9ade694e84326a7ec5ba041</w:t>
      </w:r>
    </w:p>
    <w:p>
      <w:r>
        <w:t>Masked_PatientID: 8544</w:t>
      </w:r>
    </w:p>
    <w:p>
      <w:r>
        <w:t>Order ID: 3603685732392fe275a63f6904c00ea66423b23509568623eb85d91cfa7b9b88</w:t>
      </w:r>
    </w:p>
    <w:p>
      <w:r>
        <w:t>Order Name: Chest X-ray</w:t>
      </w:r>
    </w:p>
    <w:p>
      <w:r>
        <w:t>Result Item Code: CHE-NOV</w:t>
      </w:r>
    </w:p>
    <w:p>
      <w:r>
        <w:t>Performed Date Time: 15/12/2019 23:01</w:t>
      </w:r>
    </w:p>
    <w:p>
      <w:r>
        <w:t>Line Num: 1</w:t>
      </w:r>
    </w:p>
    <w:p>
      <w:r>
        <w:t>Text: HISTORY  pre-op assessment as per Anaesthesia. REPORT The cardiac shadow is enlarged with a CT ratio of 14/26. Curvi linear density seen  medial to the right hilar shadow may be calcification in the wall of the aorta. Right  lateral view wouldbe helpful for further evaluation. There is also a double shadow  behind the heart. No active lung lesion. There is a band opacity abutting the left  mid and lower inner chest wall which is likely due to pleural thickening.   Report Indicator: Known / Minor Finalised by: &lt;DOCTOR&gt;</w:t>
      </w:r>
    </w:p>
    <w:p>
      <w:r>
        <w:t>Accession Number: 7fc2315348b5a41e4076aee71cdf343f02161104dee7f897fb28ba115b56d918</w:t>
      </w:r>
    </w:p>
    <w:p>
      <w:r>
        <w:t>Updated Date Time: 16/12/2019 14:59</w:t>
      </w:r>
    </w:p>
    <w:p>
      <w:pPr>
        <w:pStyle w:val="Heading2"/>
      </w:pPr>
      <w:r>
        <w:t>Layman Explanation</w:t>
      </w:r>
    </w:p>
    <w:p>
      <w:r>
        <w:t>This radiology report discusses HISTORY  pre-op assessment as per Anaesthesia. REPORT The cardiac shadow is enlarged with a CT ratio of 14/26. Curvi linear density seen  medial to the right hilar shadow may be calcification in the wall of the aorta. Right  lateral view wouldbe helpful for further evaluation. There is also a double shadow  behind the heart. No active lung lesion. There is a band opacity abutting the left  mid and lower inner chest wall which is likely due to pleural thickening.   Report Indicator: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