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8547</w:t>
      </w:r>
    </w:p>
    <w:p>
      <w:r>
        <w:t>Visit Number: 03b8988580fa1ffad9bca21f2d344211cad3a33d3f5452025efa11adde20c9ff</w:t>
      </w:r>
    </w:p>
    <w:p>
      <w:r>
        <w:t>Masked_PatientID: 8547</w:t>
      </w:r>
    </w:p>
    <w:p>
      <w:r>
        <w:t>Order ID: 4df187f452f7da5ad523119514538e7240920d70147ebd17cd7e847180a03f67</w:t>
      </w:r>
    </w:p>
    <w:p>
      <w:r>
        <w:t>Order Name: Chest X-ray, Erect</w:t>
      </w:r>
    </w:p>
    <w:p>
      <w:r>
        <w:t>Result Item Code: CHE-ER</w:t>
      </w:r>
    </w:p>
    <w:p>
      <w:r>
        <w:t>Performed Date Time: 25/7/2016 20:50</w:t>
      </w:r>
    </w:p>
    <w:p>
      <w:r>
        <w:t>Line Num: 1</w:t>
      </w:r>
    </w:p>
    <w:p>
      <w:r>
        <w:t>Text:       HISTORY PUO with URTI symptoms REPORT No previous chest radiographs available for comparison. Amorphous opacities projected over the left lower zone with blurring of the left  hemidiaphragm may represent early infective changes. No pleural effusion is detected. The heart size is normal.   Further action or early intervention required Reported by: &lt;DOCTOR&gt;</w:t>
      </w:r>
    </w:p>
    <w:p>
      <w:r>
        <w:t>Accession Number: 5c9aa7ef1caaee92cae9ded0038d77b4da236461a3424b0299d81106549ff835</w:t>
      </w:r>
    </w:p>
    <w:p>
      <w:r>
        <w:t>Updated Date Time: 26/7/2016 15:26</w:t>
      </w:r>
    </w:p>
    <w:p>
      <w:pPr>
        <w:pStyle w:val="Heading2"/>
      </w:pPr>
      <w:r>
        <w:t>Layman Explanation</w:t>
      </w:r>
    </w:p>
    <w:p>
      <w:r>
        <w:t>This radiology report discusses       HISTORY PUO with URTI symptoms REPORT No previous chest radiographs available for comparison. Amorphous opacities projected over the left lower zone with blurring of the left  hemidiaphragm may represent early infective changes. No pleural effusion is detected. The heart size is normal.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