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8569</w:t>
      </w:r>
    </w:p>
    <w:p>
      <w:r>
        <w:t>Visit Number: 5cd7464600859cb4f85429bf830971915e8f3d393dd34c17dc5c11ed33ef1a7e</w:t>
      </w:r>
    </w:p>
    <w:p>
      <w:r>
        <w:t>Masked_PatientID: 8558</w:t>
      </w:r>
    </w:p>
    <w:p>
      <w:r>
        <w:t>Order ID: 87445233b4828456512cb39173147256ac26c818e9c13dd2f44ee79badd28588</w:t>
      </w:r>
    </w:p>
    <w:p>
      <w:r>
        <w:t>Order Name: Chest X-ray</w:t>
      </w:r>
    </w:p>
    <w:p>
      <w:r>
        <w:t>Result Item Code: CHE-NOV</w:t>
      </w:r>
    </w:p>
    <w:p>
      <w:r>
        <w:t>Performed Date Time: 06/7/2020 17:06</w:t>
      </w:r>
    </w:p>
    <w:p>
      <w:r>
        <w:t>Line Num: 1</w:t>
      </w:r>
    </w:p>
    <w:p>
      <w:r>
        <w:t>Text: HISTORY  POST ICD INSERTION REPORT Comparison:  3 July 2020. AP sitting film. Newly inserted left upper chest wall pacemaker in position with single electrode. Sternal wires sutures are noted. There is no gross cardiomegaly despite the slightly  scoliotic spine. Minor left basal scarring is seen. The rest of the lungs are clear. No significant  pleural effusion. Radiodense material in the right upper abdomen may be related to prior embolisation. Report Indicator: Known / Minor Finalised by: &lt;DOCTOR&gt;</w:t>
      </w:r>
    </w:p>
    <w:p>
      <w:r>
        <w:t>Accession Number: 43a695f9481fac69b60a510f4dfefaa5b9b1a57e858901968d1d882261c93676</w:t>
      </w:r>
    </w:p>
    <w:p>
      <w:r>
        <w:t>Updated Date Time: 08/7/2020 10:44</w:t>
      </w:r>
    </w:p>
    <w:p>
      <w:pPr>
        <w:pStyle w:val="Heading2"/>
      </w:pPr>
      <w:r>
        <w:t>Layman Explanation</w:t>
      </w:r>
    </w:p>
    <w:p>
      <w:r>
        <w:t>This radiology report discusses HISTORY  POST ICD INSERTION REPORT Comparison:  3 July 2020. AP sitting film. Newly inserted left upper chest wall pacemaker in position with single electrode. Sternal wires sutures are noted. There is no gross cardiomegaly despite the slightly  scoliotic spine. Minor left basal scarring is seen. The rest of the lungs are clear. No significant  pleural effusion. Radiodense material in the right upper abdomen may be related to prior embolisation.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