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8560</w:t>
      </w:r>
    </w:p>
    <w:p>
      <w:r>
        <w:t>Visit Number: 520d37cbda6ef6e4eceaa20c08877c5fbd61d5a6389560b53cdd5f3be8217e5a</w:t>
      </w:r>
    </w:p>
    <w:p>
      <w:r>
        <w:t>Masked_PatientID: 8558</w:t>
      </w:r>
    </w:p>
    <w:p>
      <w:r>
        <w:t>Order ID: e46b13749b798e94caca4f78a613db97909f3e5e70099d7488bb1954a3364c12</w:t>
      </w:r>
    </w:p>
    <w:p>
      <w:r>
        <w:t>Order Name: Chest X-ray, Erect</w:t>
      </w:r>
    </w:p>
    <w:p>
      <w:r>
        <w:t>Result Item Code: CHE-ER</w:t>
      </w:r>
    </w:p>
    <w:p>
      <w:r>
        <w:t>Performed Date Time: 15/12/2018 13:20</w:t>
      </w:r>
    </w:p>
    <w:p>
      <w:r>
        <w:t>Line Num: 1</w:t>
      </w:r>
    </w:p>
    <w:p>
      <w:r>
        <w:t>Text:       HISTORY CHEST PAIN REPORT  Chest X-ray: AP sitting Prior radiograph of 3 December 2018 was reviewed. Heart size cannot be accurately assessed in this projection.  Aorta is unfolded with  intimal calcification.  Midline sternotomy wires and mediastinal clips are noted. No focal consolidation or pleural effusion.  No pneumothorax or free subdiaphragmatic  gas is evident. Degenerative changes are seen in the imaged spine.   Known / Minor Finalised by: &lt;DOCTOR&gt;</w:t>
      </w:r>
    </w:p>
    <w:p>
      <w:r>
        <w:t>Accession Number: 686437d3a8be12f353bc83c08d683aa2a6c2823f440413bb668e2cfd6c055a85</w:t>
      </w:r>
    </w:p>
    <w:p>
      <w:r>
        <w:t>Updated Date Time: 16/12/2018 12:08</w:t>
      </w:r>
    </w:p>
    <w:p>
      <w:pPr>
        <w:pStyle w:val="Heading2"/>
      </w:pPr>
      <w:r>
        <w:t>Layman Explanation</w:t>
      </w:r>
    </w:p>
    <w:p>
      <w:r>
        <w:t>This radiology report discusses       HISTORY CHEST PAIN REPORT  Chest X-ray: AP sitting Prior radiograph of 3 December 2018 was reviewed. Heart size cannot be accurately assessed in this projection.  Aorta is unfolded with  intimal calcification.  Midline sternotomy wires and mediastinal clips are noted. No focal consolidation or pleural effusion.  No pneumothorax or free subdiaphragmatic  gas is evident. Degenerative changes are seen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