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8579</w:t>
      </w:r>
    </w:p>
    <w:p>
      <w:r>
        <w:t>Visit Number: 71d7a9e1d85c197b0c323aa937b700604c7eece1407a88a1ca6727019644aa00</w:t>
      </w:r>
    </w:p>
    <w:p>
      <w:r>
        <w:t>Masked_PatientID: 8579</w:t>
      </w:r>
    </w:p>
    <w:p>
      <w:r>
        <w:t>Order ID: 38fe4e5aa81676ee8e41f66b30c459cde442f45be87bb3cab9b0abe9fa669752</w:t>
      </w:r>
    </w:p>
    <w:p>
      <w:r>
        <w:t>Order Name: Chest X-ray, Erect</w:t>
      </w:r>
    </w:p>
    <w:p>
      <w:r>
        <w:t>Result Item Code: CHE-ER</w:t>
      </w:r>
    </w:p>
    <w:p>
      <w:r>
        <w:t>Performed Date Time: 24/6/2019 11:17</w:t>
      </w:r>
    </w:p>
    <w:p>
      <w:r>
        <w:t>Line Num: 1</w:t>
      </w:r>
    </w:p>
    <w:p>
      <w:r>
        <w:t>Text: HISTORY  prostate cancer REPORT Chest X-ray: Comparison was made to the prior radiograph dated 26 August 2010. The heart is not enlarged. The aorta is unfolded. No suspicious nodular opacity,  consolidation or pleural effusion is seen. Report Indicator: Known / Minor Finalised by: &lt;DOCTOR&gt;</w:t>
      </w:r>
    </w:p>
    <w:p>
      <w:r>
        <w:t>Accession Number: d7936a48eb239a25d1218988e4295e4caa9bce59de40165d2341c6bcb0aab6a9</w:t>
      </w:r>
    </w:p>
    <w:p>
      <w:r>
        <w:t>Updated Date Time: 25/6/2019 17:59</w:t>
      </w:r>
    </w:p>
    <w:p>
      <w:pPr>
        <w:pStyle w:val="Heading2"/>
      </w:pPr>
      <w:r>
        <w:t>Layman Explanation</w:t>
      </w:r>
    </w:p>
    <w:p>
      <w:r>
        <w:t>This radiology report discusses HISTORY  prostate cancer REPORT Chest X-ray: Comparison was made to the prior radiograph dated 26 August 2010. The heart is not enlarged. The aorta is unfolded. No suspicious nodular opacity,  consolidation or pleural effusion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