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8589</w:t>
      </w:r>
    </w:p>
    <w:p>
      <w:r>
        <w:t>Visit Number: 881aa842952266b67a0e1a42feb538f77284adb18d5e49396feb3f629594f839</w:t>
      </w:r>
    </w:p>
    <w:p>
      <w:r>
        <w:t>Masked_PatientID: 8589</w:t>
      </w:r>
    </w:p>
    <w:p>
      <w:r>
        <w:t>Order ID: 6035e1fbe35bad0440ce00959879136abda189b5ab373d59f6a7f8eb8c292cf6</w:t>
      </w:r>
    </w:p>
    <w:p>
      <w:r>
        <w:t>Order Name: Chest X-ray</w:t>
      </w:r>
    </w:p>
    <w:p>
      <w:r>
        <w:t>Result Item Code: CHE-NOV</w:t>
      </w:r>
    </w:p>
    <w:p>
      <w:r>
        <w:t>Performed Date Time: 04/5/2019 6:21</w:t>
      </w:r>
    </w:p>
    <w:p>
      <w:r>
        <w:t>Line Num: 1</w:t>
      </w:r>
    </w:p>
    <w:p>
      <w:r>
        <w:t>Text: HISTORY  Bentall operation REPORT Comparison was made with the previous study of 3 May 2019. Stable lines instrumentation:  Endotracheal tube, nasogastric tube, right internal  jugular catheter, pericardial drain, sternotomy wires and prostatic aortic valve. Heart is not enlarged. No focal consolidation, pleural effusion or pneumothorax is  seen. Report Indicator: Known \ Minor Finalised by: &lt;DOCTOR&gt;</w:t>
      </w:r>
    </w:p>
    <w:p>
      <w:r>
        <w:t>Accession Number: efe9decb0e0579d3060da724a25d43aa94aa433bb263f37c74e5faa1752c4cd3</w:t>
      </w:r>
    </w:p>
    <w:p>
      <w:r>
        <w:t>Updated Date Time: 05/5/2019 16:12</w:t>
      </w:r>
    </w:p>
    <w:p>
      <w:pPr>
        <w:pStyle w:val="Heading2"/>
      </w:pPr>
      <w:r>
        <w:t>Layman Explanation</w:t>
      </w:r>
    </w:p>
    <w:p>
      <w:r>
        <w:t>This radiology report discusses HISTORY  Bentall operation REPORT Comparison was made with the previous study of 3 May 2019. Stable lines instrumentation:  Endotracheal tube, nasogastric tube, right internal  jugular catheter, pericardial drain, sternotomy wires and prostatic aortic valve. Heart is not enlarged. No focal consolidation,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