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8594</w:t>
      </w:r>
    </w:p>
    <w:p>
      <w:r>
        <w:t>Visit Number: 881aa842952266b67a0e1a42feb538f77284adb18d5e49396feb3f629594f839</w:t>
      </w:r>
    </w:p>
    <w:p>
      <w:r>
        <w:t>Masked_PatientID: 8589</w:t>
      </w:r>
    </w:p>
    <w:p>
      <w:r>
        <w:t>Order ID: ba41d644a5c5504db5921dd6d891477eab40c298080471b5fc4a4614c1f7830f</w:t>
      </w:r>
    </w:p>
    <w:p>
      <w:r>
        <w:t>Order Name: Chest X-ray</w:t>
      </w:r>
    </w:p>
    <w:p>
      <w:r>
        <w:t>Result Item Code: CHE-NOV</w:t>
      </w:r>
    </w:p>
    <w:p>
      <w:r>
        <w:t>Performed Date Time: 06/5/2019 13:16</w:t>
      </w:r>
    </w:p>
    <w:p>
      <w:r>
        <w:t>Line Num: 1</w:t>
      </w:r>
    </w:p>
    <w:p>
      <w:r>
        <w:t>Text:       No significant change is detected.     May need further action Finalised by: &lt;DOCTOR&gt;</w:t>
      </w:r>
    </w:p>
    <w:p>
      <w:r>
        <w:t>Accession Number: a233897cc2c26b506ee49acb218984375896b37477ef806ef17caf666a55daa4</w:t>
      </w:r>
    </w:p>
    <w:p>
      <w:r>
        <w:t>Updated Date Time: 07/5/2019 6:45</w:t>
      </w:r>
    </w:p>
    <w:p>
      <w:pPr>
        <w:pStyle w:val="Heading2"/>
      </w:pPr>
      <w:r>
        <w:t>Layman Explanation</w:t>
      </w:r>
    </w:p>
    <w:p>
      <w:r>
        <w:t>This radiology report discusses       No significant change is detected.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