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8592</w:t>
      </w:r>
    </w:p>
    <w:p>
      <w:r>
        <w:t>Visit Number: 881aa842952266b67a0e1a42feb538f77284adb18d5e49396feb3f629594f839</w:t>
      </w:r>
    </w:p>
    <w:p>
      <w:r>
        <w:t>Masked_PatientID: 8589</w:t>
      </w:r>
    </w:p>
    <w:p>
      <w:r>
        <w:t>Order ID: f48075af93532af4d987d757128db1c821476031ddf765fcecc49ade70141af3</w:t>
      </w:r>
    </w:p>
    <w:p>
      <w:r>
        <w:t>Order Name: Chest X-ray, Erect</w:t>
      </w:r>
    </w:p>
    <w:p>
      <w:r>
        <w:t>Result Item Code: CHE-ER</w:t>
      </w:r>
    </w:p>
    <w:p>
      <w:r>
        <w:t>Performed Date Time: 06/5/2019 6:25</w:t>
      </w:r>
    </w:p>
    <w:p>
      <w:r>
        <w:t>Line Num: 1</w:t>
      </w:r>
    </w:p>
    <w:p>
      <w:r>
        <w:t>Text:       The heart is mildly enlarged with bilateral basal effusions.  The aorta is unfurled.   Sternal wires, prosthetic AV, right IJ catheter, mediastinal tube and JP pericardial  drain are unchanged.     May need further action Finalised by: &lt;DOCTOR&gt;</w:t>
      </w:r>
    </w:p>
    <w:p>
      <w:r>
        <w:t>Accession Number: 8cf5d564c8e92e69a9231f56a8ef2463dadd1be4ac9bd8e4c8b485e4379db1dc</w:t>
      </w:r>
    </w:p>
    <w:p>
      <w:r>
        <w:t>Updated Date Time: 07/5/2019 6:44</w:t>
      </w:r>
    </w:p>
    <w:p>
      <w:pPr>
        <w:pStyle w:val="Heading2"/>
      </w:pPr>
      <w:r>
        <w:t>Layman Explanation</w:t>
      </w:r>
    </w:p>
    <w:p>
      <w:r>
        <w:t>This radiology report discusses       The heart is mildly enlarged with bilateral basal effusions.  The aorta is unfurled.   Sternal wires, prosthetic AV, right IJ catheter, mediastinal tube and JP pericardial  drain are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