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8606</w:t>
      </w:r>
    </w:p>
    <w:p>
      <w:r>
        <w:t>Visit Number: 39c0a6e5d6e954cf0043ec9f9a466bc476d40f723516cfd312e6abf919b68326</w:t>
      </w:r>
    </w:p>
    <w:p>
      <w:r>
        <w:t>Masked_PatientID: 8605</w:t>
      </w:r>
    </w:p>
    <w:p>
      <w:r>
        <w:t>Order ID: 3d5e976bb1fefd2352314971b31459545d5255606e77a4ed149eb9083cf98a86</w:t>
      </w:r>
    </w:p>
    <w:p>
      <w:r>
        <w:t>Order Name: Chest X-ray, Erect</w:t>
      </w:r>
    </w:p>
    <w:p>
      <w:r>
        <w:t>Result Item Code: CHE-ER</w:t>
      </w:r>
    </w:p>
    <w:p>
      <w:r>
        <w:t>Performed Date Time: 09/4/2015 12:04</w:t>
      </w:r>
    </w:p>
    <w:p>
      <w:r>
        <w:t>Line Num: 1</w:t>
      </w:r>
    </w:p>
    <w:p>
      <w:r>
        <w:t>Text:       HISTORY admitted SGH in March 2015 for LRTI. TCU OPS for review CXR.; lungs - clear. REPORT The heart size is normal. No lung lesion is seen. There is unfolding of the thoracic  aorta.    Known / Minor  Finalised by: &lt;DOCTOR&gt;</w:t>
      </w:r>
    </w:p>
    <w:p>
      <w:r>
        <w:t>Accession Number: 8c6a77c25691b6f3687af15e88dedfbc6d434040a169e907bd746c99ce785b38</w:t>
      </w:r>
    </w:p>
    <w:p>
      <w:r>
        <w:t>Updated Date Time: 09/4/2015 12:29</w:t>
      </w:r>
    </w:p>
    <w:p>
      <w:pPr>
        <w:pStyle w:val="Heading2"/>
      </w:pPr>
      <w:r>
        <w:t>Layman Explanation</w:t>
      </w:r>
    </w:p>
    <w:p>
      <w:r>
        <w:t>This radiology report discusses       HISTORY admitted SGH in March 2015 for LRTI. TCU OPS for review CXR.; lungs - clear. REPORT The heart size is normal. No lung lesion is seen. There is unfolding of the thoracic  aorta.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