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8612</w:t>
      </w:r>
    </w:p>
    <w:p>
      <w:r>
        <w:t>Visit Number: 28be7034404ae89502dd1e7339296d7f346f4c21b4f3a6012ed123548b2e0a03</w:t>
      </w:r>
    </w:p>
    <w:p>
      <w:r>
        <w:t>Masked_PatientID: 8608</w:t>
      </w:r>
    </w:p>
    <w:p>
      <w:r>
        <w:t>Order ID: f381e11f2c74cead534951baa31f67212b11bfd03c8924b4dc2989c097be7f4b</w:t>
      </w:r>
    </w:p>
    <w:p>
      <w:r>
        <w:t>Order Name: Chest X-ray, Erect</w:t>
      </w:r>
    </w:p>
    <w:p>
      <w:r>
        <w:t>Result Item Code: CHE-ER</w:t>
      </w:r>
    </w:p>
    <w:p>
      <w:r>
        <w:t>Performed Date Time: 30/5/2017 15:01</w:t>
      </w:r>
    </w:p>
    <w:p>
      <w:r>
        <w:t>Line Num: 1</w:t>
      </w:r>
    </w:p>
    <w:p>
      <w:r>
        <w:t>Text:       HISTORY Xray for medical examination report REPORT The heart size and mediastinal configuration are normal.  No active lung lesion is seen.    Normal Finalised by: &lt;DOCTOR&gt;</w:t>
      </w:r>
    </w:p>
    <w:p>
      <w:r>
        <w:t>Accession Number: b77265c504794f2ea1386a789e2b4fd7dbcb1ae9326ebf40f707ce0a4644d227</w:t>
      </w:r>
    </w:p>
    <w:p>
      <w:r>
        <w:t>Updated Date Time: 30/5/2017 15:25</w:t>
      </w:r>
    </w:p>
    <w:p>
      <w:pPr>
        <w:pStyle w:val="Heading2"/>
      </w:pPr>
      <w:r>
        <w:t>Layman Explanation</w:t>
      </w:r>
    </w:p>
    <w:p>
      <w:r>
        <w:t>This radiology report discusses       HISTORY Xray for medical examination report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