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8631</w:t>
      </w:r>
    </w:p>
    <w:p>
      <w:r>
        <w:t>Visit Number: 4e23ade9eee756fe5c8ea649308728b7534462931a9b0015ea8a081135cd535f</w:t>
      </w:r>
    </w:p>
    <w:p>
      <w:r>
        <w:t>Masked_PatientID: 8617</w:t>
      </w:r>
    </w:p>
    <w:p>
      <w:r>
        <w:t>Order ID: a8f1487ee090fe5279dca7da7d2a350568a332a9833db5dbe4722d776ad03ae5</w:t>
      </w:r>
    </w:p>
    <w:p>
      <w:r>
        <w:t>Order Name: Chest X-ray</w:t>
      </w:r>
    </w:p>
    <w:p>
      <w:r>
        <w:t>Result Item Code: CHE-NOV</w:t>
      </w:r>
    </w:p>
    <w:p>
      <w:r>
        <w:t>Performed Date Time: 01/11/2017 12:48</w:t>
      </w:r>
    </w:p>
    <w:p>
      <w:r>
        <w:t>Line Num: 1</w:t>
      </w:r>
    </w:p>
    <w:p>
      <w:r>
        <w:t>Text:      HISTORY breathlessness URTI/fever FINDINGS  The heart is moderately enlarged.  AICD is present. Aortic valve prosthesis is stable in position. The lungs are clear.      Known / Minor  Finalised by: &lt;DOCTOR&gt;</w:t>
      </w:r>
    </w:p>
    <w:p>
      <w:r>
        <w:t>Accession Number: 7e2b0795b4c22857550ab297322bcd266b128464f8c09cc1b13f5e3f4ce1de86</w:t>
      </w:r>
    </w:p>
    <w:p>
      <w:r>
        <w:t>Updated Date Time: 01/11/2017 15:57</w:t>
      </w:r>
    </w:p>
    <w:p>
      <w:pPr>
        <w:pStyle w:val="Heading2"/>
      </w:pPr>
      <w:r>
        <w:t>Layman Explanation</w:t>
      </w:r>
    </w:p>
    <w:p>
      <w:r>
        <w:t>This radiology report discusses      HISTORY breathlessness URTI/fever FINDINGS  The heart is moderately enlarged.  AICD is present. Aortic valve prosthesis is stable in position. The lungs are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