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8628</w:t>
      </w:r>
    </w:p>
    <w:p>
      <w:r>
        <w:t>Visit Number: 2850b2cae954ee55251f4683f234550f836b893f0399b40d78607c633c9b9fc3</w:t>
      </w:r>
    </w:p>
    <w:p>
      <w:r>
        <w:t>Masked_PatientID: 8617</w:t>
      </w:r>
    </w:p>
    <w:p>
      <w:r>
        <w:t>Order ID: e29cbab1dd4722d6ac88651b5b959465334c5cfec18ea95ae2c43c7f63d76d89</w:t>
      </w:r>
    </w:p>
    <w:p>
      <w:r>
        <w:t>Order Name: Chest X-ray</w:t>
      </w:r>
    </w:p>
    <w:p>
      <w:r>
        <w:t>Result Item Code: CHE-NOV</w:t>
      </w:r>
    </w:p>
    <w:p>
      <w:r>
        <w:t>Performed Date Time: 27/4/2020 18:24</w:t>
      </w:r>
    </w:p>
    <w:p>
      <w:r>
        <w:t>Line Num: 1</w:t>
      </w:r>
    </w:p>
    <w:p>
      <w:r>
        <w:t>Text: HISTORY  TRO COVID REPORT The heart is enlarged. Single lead AICD, coronary artery stent and TAVI are noted  in situ. No focal ground-glass or alveolar changes are seen in the lungs. Small nodular  opacities in the right mid zone are largely similar  to the radiograph dated 2019 Report Indicator: Known / Minor Finalised by: &lt;DOCTOR&gt;</w:t>
      </w:r>
    </w:p>
    <w:p>
      <w:r>
        <w:t>Accession Number: 471805d81f506123143d25a47f8f317f23b9dd92e5bbd8caa368f15891bedd25</w:t>
      </w:r>
    </w:p>
    <w:p>
      <w:r>
        <w:t>Updated Date Time: 27/4/2020 18:50</w:t>
      </w:r>
    </w:p>
    <w:p>
      <w:pPr>
        <w:pStyle w:val="Heading2"/>
      </w:pPr>
      <w:r>
        <w:t>Layman Explanation</w:t>
      </w:r>
    </w:p>
    <w:p>
      <w:r>
        <w:t>This radiology report discusses HISTORY  TRO COVID REPORT The heart is enlarged. Single lead AICD, coronary artery stent and TAVI are noted  in situ. No focal ground-glass or alveolar changes are seen in the lungs. Small nodular  opacities in the right mid zone are largely similar  to the radiograph dated 2019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