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8635</w:t>
      </w:r>
    </w:p>
    <w:p>
      <w:r>
        <w:t>Visit Number: 03c17f79f3d43f3814925338cc090e1d609cc843c2833d99174b746d1b9ab233</w:t>
      </w:r>
    </w:p>
    <w:p>
      <w:r>
        <w:t>Masked_PatientID: 8632</w:t>
      </w:r>
    </w:p>
    <w:p>
      <w:r>
        <w:t>Order ID: 2c1ceb6ab9ceed573eaa5121024b7d2f4f7301d7c02de194b1c0b3b4d4602ae4</w:t>
      </w:r>
    </w:p>
    <w:p>
      <w:r>
        <w:t>Order Name: Chest X-ray</w:t>
      </w:r>
    </w:p>
    <w:p>
      <w:r>
        <w:t>Result Item Code: CHE-NOV</w:t>
      </w:r>
    </w:p>
    <w:p>
      <w:r>
        <w:t>Performed Date Time: 13/7/2016 9:26</w:t>
      </w:r>
    </w:p>
    <w:p>
      <w:r>
        <w:t>Line Num: 1</w:t>
      </w:r>
    </w:p>
    <w:p>
      <w:r>
        <w:t>Text:       HISTORY urti. hx of breast ca on chemo. no cp/sob REPORT  The radiograph on 21 April 2016 is reviewed. Left breast surgical clips are seen. The lungs are clear. The heart size is normal.   Known / Minor  Finalised by: &lt;DOCTOR&gt;</w:t>
      </w:r>
    </w:p>
    <w:p>
      <w:r>
        <w:t>Accession Number: b2b7f1b2699e8d1b4054fe139047fb69065d891e7f736abd003835a576db9065</w:t>
      </w:r>
    </w:p>
    <w:p>
      <w:r>
        <w:t>Updated Date Time: 14/7/2016 1:37</w:t>
      </w:r>
    </w:p>
    <w:p>
      <w:pPr>
        <w:pStyle w:val="Heading2"/>
      </w:pPr>
      <w:r>
        <w:t>Layman Explanation</w:t>
      </w:r>
    </w:p>
    <w:p>
      <w:r>
        <w:t>This radiology report discusses       HISTORY urti. hx of breast ca on chemo. no cp/sob REPORT  The radiograph on 21 April 2016 is reviewed. Left breast surgical clips are seen. The lungs are clear. The heart size is normal.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