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8667</w:t>
      </w:r>
    </w:p>
    <w:p>
      <w:r>
        <w:t>Visit Number: ed1c56f83f015034306375f42a0fea85bc14803e54ebf84534be547d67baa1fe</w:t>
      </w:r>
    </w:p>
    <w:p>
      <w:r>
        <w:t>Masked_PatientID: 8648</w:t>
      </w:r>
    </w:p>
    <w:p>
      <w:r>
        <w:t>Order ID: 99b64d3de0ad1e0b7483a986267c53cbb561933f88dedb30b039f96c4f88cc3f</w:t>
      </w:r>
    </w:p>
    <w:p>
      <w:r>
        <w:t>Order Name: CT Thorax (Low Dose)</w:t>
      </w:r>
    </w:p>
    <w:p>
      <w:r>
        <w:t>Result Item Code: CTCHELD</w:t>
      </w:r>
    </w:p>
    <w:p>
      <w:r>
        <w:t>Performed Date Time: 08/9/2020 13:21</w:t>
      </w:r>
    </w:p>
    <w:p>
      <w:r>
        <w:t>Line Num: 1</w:t>
      </w:r>
    </w:p>
    <w:p>
      <w:r>
        <w:t>Text: HISTORY  Multiple pulmonary nodules for surveillance TECHNIQUE Low-dose CT Thorax Protocol.  FINDINGS Prior CT Chest, Abdomen and Thorax dated 6/8/2019 was reviewed. Bilateral scattered tiny lung nodules are again seen, largely stable without overtly  suspicious features. For example: On the right,  - right posterior apical 4mm nodule with central coarse calcification is stable,  likely granuloma (Se3/23 vs prev Se401/20). Mild adjacent bronchial wall thickening  is also again seen - right subpleural upper lobe 3mm nodule, stable (Se3/47 vs prev Se401/43) - right middle lobe 4 mm nodule, stable (Se3/58 vs prev Se401/55) - right lower lobe 3mm nodule, stable (Se3/52 vs prev Se401/48) On the left,  - left lower lobe 3mm nodule, stable (Se3/69 vs prev Se401/63) - lower lower lobe subpleural 4mm nodule, stable (Se3/75 vs prev Se401/68) - left upper lobe posterior nodule 3mm nodule, stable (Se3/27 vs prev 401/25) Atelectatic changes are noted in the left lower lobe. No large consolidation or lung  mass is seen. The central airways are patent. Cardiomegaly with a sliver of pericardial effusion is again seen. Marked aortic and  coronary artery atherosclerotic calcifications are noted.  Non-specific sub-centimeter hypodensities are seen in the thyroid, which is not enlarged.  Prominent right interlobar and para-tracheal lymph nodes are seen, measuring up to  0.7 cm in short axis diameter, small-volume and non-specific. No suspicious large  supraclavicular, axillary, hilar or mediastinal node is seen. No gross abnormality is detected in the visualized liver, spleen, gallbladder and  bowel. No destructive bony lesion is seen. CONCLUSION Several non-specific small nodules in both lungs. Interval stability over a year  (since August 2019) and generally small sizes of 3-4mm favor a benign etiology. No  overtly suspicious pulmonary nodule or mass is seen. Report Indicator: Known / Minor Reported by: &lt;DOCTOR&gt;</w:t>
      </w:r>
    </w:p>
    <w:p>
      <w:r>
        <w:t>Accession Number: c8e69b1f6aab085b6721e18ea5f478b2a58657a7cc2ed358a2f53ca626415287</w:t>
      </w:r>
    </w:p>
    <w:p>
      <w:r>
        <w:t>Updated Date Time: 17/9/2020 17:08</w:t>
      </w:r>
    </w:p>
    <w:p>
      <w:pPr>
        <w:pStyle w:val="Heading2"/>
      </w:pPr>
      <w:r>
        <w:t>Layman Explanation</w:t>
      </w:r>
    </w:p>
    <w:p>
      <w:r>
        <w:t>This radiology report discusses HISTORY  Multiple pulmonary nodules for surveillance TECHNIQUE Low-dose CT Thorax Protocol.  FINDINGS Prior CT Chest, Abdomen and Thorax dated 6/8/2019 was reviewed. Bilateral scattered tiny lung nodules are again seen, largely stable without overtly  suspicious features. For example: On the right,  - right posterior apical 4mm nodule with central coarse calcification is stable,  likely granuloma (Se3/23 vs prev Se401/20). Mild adjacent bronchial wall thickening  is also again seen - right subpleural upper lobe 3mm nodule, stable (Se3/47 vs prev Se401/43) - right middle lobe 4 mm nodule, stable (Se3/58 vs prev Se401/55) - right lower lobe 3mm nodule, stable (Se3/52 vs prev Se401/48) On the left,  - left lower lobe 3mm nodule, stable (Se3/69 vs prev Se401/63) - lower lower lobe subpleural 4mm nodule, stable (Se3/75 vs prev Se401/68) - left upper lobe posterior nodule 3mm nodule, stable (Se3/27 vs prev 401/25) Atelectatic changes are noted in the left lower lobe. No large consolidation or lung  mass is seen. The central airways are patent. Cardiomegaly with a sliver of pericardial effusion is again seen. Marked aortic and  coronary artery atherosclerotic calcifications are noted.  Non-specific sub-centimeter hypodensities are seen in the thyroid, which is not enlarged.  Prominent right interlobar and para-tracheal lymph nodes are seen, measuring up to  0.7 cm in short axis diameter, small-volume and non-specific. No suspicious large  supraclavicular, axillary, hilar or mediastinal node is seen. No gross abnormality is detected in the visualized liver, spleen, gallbladder and  bowel. No destructive bony lesion is seen. CONCLUSION Several non-specific small nodules in both lungs. Interval stability over a year  (since August 2019) and generally small sizes of 3-4mm favor a benign etiology. No  overtly suspicious pulmonary nodule or mass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