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8663</w:t>
      </w:r>
    </w:p>
    <w:p>
      <w:r>
        <w:t>Visit Number: 459b0397e0e4709e1247f7f882c1685074c5530e1a0f07c9b74947fed3aa7eba</w:t>
      </w:r>
    </w:p>
    <w:p>
      <w:r>
        <w:t>Masked_PatientID: 8648</w:t>
      </w:r>
    </w:p>
    <w:p>
      <w:r>
        <w:t>Order ID: 9f525701db473edae4f30df021b2933ab495ec48de117d8c1ecc9e0af85f6d55</w:t>
      </w:r>
    </w:p>
    <w:p>
      <w:r>
        <w:t>Order Name: Chest X-ray, Erect</w:t>
      </w:r>
    </w:p>
    <w:p>
      <w:r>
        <w:t>Result Item Code: CHE-ER</w:t>
      </w:r>
    </w:p>
    <w:p>
      <w:r>
        <w:t>Performed Date Time: 15/9/2016 15:26</w:t>
      </w:r>
    </w:p>
    <w:p>
      <w:r>
        <w:t>Line Num: 1</w:t>
      </w:r>
    </w:p>
    <w:p>
      <w:r>
        <w:t>Text:       HISTORY follow up CXR for right lung nodule REPORT  Comparison is made with a previous radiograph dated 10 August 2016.   The small nodular opacity in the right mid zone projected over the right 3rd anterior  rib is relatively stable. Mild atelectasis is noted in the both lower zones. The  heart is enlarged.    May need further action Finalised by: &lt;DOCTOR&gt;</w:t>
      </w:r>
    </w:p>
    <w:p>
      <w:r>
        <w:t>Accession Number: 61ab8349021bb5a47fb9695a6f7cdcea0109efc5877eb76c9651a9e8281992f7</w:t>
      </w:r>
    </w:p>
    <w:p>
      <w:r>
        <w:t>Updated Date Time: 15/9/2016 17:37</w:t>
      </w:r>
    </w:p>
    <w:p>
      <w:pPr>
        <w:pStyle w:val="Heading2"/>
      </w:pPr>
      <w:r>
        <w:t>Layman Explanation</w:t>
      </w:r>
    </w:p>
    <w:p>
      <w:r>
        <w:t>This radiology report discusses       HISTORY follow up CXR for right lung nodule REPORT  Comparison is made with a previous radiograph dated 10 August 2016.   The small nodular opacity in the right mid zone projected over the right 3rd anterior  rib is relatively stable. Mild atelectasis is noted in the both lower zones. The  heart is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