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8675</w:t>
      </w:r>
    </w:p>
    <w:p>
      <w:r>
        <w:t>Visit Number: caf5a95d0f3f527e3cb3b382b3265b40fb4af1796099930855794043174dbe9f</w:t>
      </w:r>
    </w:p>
    <w:p>
      <w:r>
        <w:t>Masked_PatientID: 8669</w:t>
      </w:r>
    </w:p>
    <w:p>
      <w:r>
        <w:t>Order ID: e12ef3b18fe6f6fac53c22f5de7cbba4f3fea998aacf3610ed6946239b8ced00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14/7/2020 10:32</w:t>
      </w:r>
    </w:p>
    <w:p>
      <w:r>
        <w:t>Line Num: 1</w:t>
      </w:r>
    </w:p>
    <w:p>
      <w:r>
        <w:t>Text: HISTORY  ESRF REPORT Studies reviewed: Chest X-ray, Erect 12/02/2016;Chest X-ray 10/02/2016 Suboptimal inspiratory effort. The heart size cannot be accurately assessed. Unfolding  of the aorta. There is a right pleural effusion. There also appears to be vague nodular opacity  were in the right lower zone. Ill-defined opacity also noted in the right midzone. Scarring seen in the left upper zone. Osteopenia. Scoliosis. Report Indicator: Further action or early intervention required Finalised by: &lt;DOCTOR&gt;</w:t>
      </w:r>
    </w:p>
    <w:p>
      <w:r>
        <w:t>Accession Number: 888fa9ec1c1b38cb531cd757808a7012972d2c327a8c03ff21d03faec0e81060</w:t>
      </w:r>
    </w:p>
    <w:p>
      <w:r>
        <w:t>Updated Date Time: 14/7/2020 15:39</w:t>
      </w:r>
    </w:p>
    <w:p>
      <w:pPr>
        <w:pStyle w:val="Heading2"/>
      </w:pPr>
      <w:r>
        <w:t>Layman Explanation</w:t>
      </w:r>
    </w:p>
    <w:p>
      <w:r>
        <w:t>This radiology report discusses HISTORY  ESRF REPORT Studies reviewed: Chest X-ray, Erect 12/02/2016;Chest X-ray 10/02/2016 Suboptimal inspiratory effort. The heart size cannot be accurately assessed. Unfolding  of the aorta. There is a right pleural effusion. There also appears to be vague nodular opacity  were in the right lower zone. Ill-defined opacity also noted in the right midzone. Scarring seen in the left upper zone. Osteopenia. Scoliosis.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