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8703</w:t>
      </w:r>
    </w:p>
    <w:p>
      <w:r>
        <w:t>Visit Number: ee3fc7c2c53cccb33776934addb14ef82899d31d406a9e7d25aa31748506a245</w:t>
      </w:r>
    </w:p>
    <w:p>
      <w:r>
        <w:t>Masked_PatientID: 8677</w:t>
      </w:r>
    </w:p>
    <w:p>
      <w:r>
        <w:t>Order ID: 44d4e47882954e681acc8c953c609affd7e048ab450c383f43b370fba41f796f</w:t>
      </w:r>
    </w:p>
    <w:p>
      <w:r>
        <w:t>Order Name: Chest X-ray</w:t>
      </w:r>
    </w:p>
    <w:p>
      <w:r>
        <w:t>Result Item Code: CHE-NOV</w:t>
      </w:r>
    </w:p>
    <w:p>
      <w:r>
        <w:t>Performed Date Time: 14/7/2018 12:58</w:t>
      </w:r>
    </w:p>
    <w:p>
      <w:r>
        <w:t>Line Num: 1</w:t>
      </w:r>
    </w:p>
    <w:p>
      <w:r>
        <w:t>Text:       HISTORY to assess fluid overloaded state REPORT  There is pulmonary oedema with cardiomegaly, ground-glass and alveolar shadowing  in both lungs, pulmonary venous congestion with septal lines and bilateral pleural  effusions.  Right pigtail catheter with tip at the costophrenic angle and left internal  jugular line with tip at the cavoatrial junction is observed.  A coronary artery  stent is observed   Known / Minor Finalised by: &lt;DOCTOR&gt;</w:t>
      </w:r>
    </w:p>
    <w:p>
      <w:r>
        <w:t>Accession Number: 966b5171a065f06093f574df7d4a72b180cc7ddadfed00e4f24cd142e1c12326</w:t>
      </w:r>
    </w:p>
    <w:p>
      <w:r>
        <w:t>Updated Date Time: 15/7/2018 17:50</w:t>
      </w:r>
    </w:p>
    <w:p>
      <w:pPr>
        <w:pStyle w:val="Heading2"/>
      </w:pPr>
      <w:r>
        <w:t>Layman Explanation</w:t>
      </w:r>
    </w:p>
    <w:p>
      <w:r>
        <w:t>This radiology report discusses       HISTORY to assess fluid overloaded state REPORT  There is pulmonary oedema with cardiomegaly, ground-glass and alveolar shadowing  in both lungs, pulmonary venous congestion with septal lines and bilateral pleural  effusions.  Right pigtail catheter with tip at the costophrenic angle and left internal  jugular line with tip at the cavoatrial junction is observed.  A coronary artery  stent is observed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