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8691</w:t>
      </w:r>
    </w:p>
    <w:p>
      <w:r>
        <w:t>Visit Number: ee3fc7c2c53cccb33776934addb14ef82899d31d406a9e7d25aa31748506a245</w:t>
      </w:r>
    </w:p>
    <w:p>
      <w:r>
        <w:t>Masked_PatientID: 8677</w:t>
      </w:r>
    </w:p>
    <w:p>
      <w:r>
        <w:t>Order ID: c2b508172ca5b27e740722a8d246c8ede481509dbbf3bd685d16cc64605ffffc</w:t>
      </w:r>
    </w:p>
    <w:p>
      <w:r>
        <w:t>Order Name: Chest X-ray</w:t>
      </w:r>
    </w:p>
    <w:p>
      <w:r>
        <w:t>Result Item Code: CHE-NOV</w:t>
      </w:r>
    </w:p>
    <w:p>
      <w:r>
        <w:t>Performed Date Time: 16/6/2018 12:14</w:t>
      </w:r>
    </w:p>
    <w:p>
      <w:r>
        <w:t>Line Num: 1</w:t>
      </w:r>
    </w:p>
    <w:p>
      <w:r>
        <w:t>Text:       HISTORY Post-right sided thoracocentesis REPORT  Comparison was done with prior radiograph dated 16/06/2018.  The left central venous  catheter is noted in situ. There is cardiomegaly.  Background pulmonary venous congestion.  Small right pleural  effusion with underlying atelectasis shows interval improvement.  No evidence of  pneumothorax.   Known / Minor  Finalised by: &lt;DOCTOR&gt;</w:t>
      </w:r>
    </w:p>
    <w:p>
      <w:r>
        <w:t>Accession Number: e4b8506eb6d5bc4ce5a1234a23d5fe22411cdbeaf1091c12a43f6a051e6270bb</w:t>
      </w:r>
    </w:p>
    <w:p>
      <w:r>
        <w:t>Updated Date Time: 17/6/2018 10:23</w:t>
      </w:r>
    </w:p>
    <w:p>
      <w:pPr>
        <w:pStyle w:val="Heading2"/>
      </w:pPr>
      <w:r>
        <w:t>Layman Explanation</w:t>
      </w:r>
    </w:p>
    <w:p>
      <w:r>
        <w:t>This radiology report discusses       HISTORY Post-right sided thoracocentesis REPORT  Comparison was done with prior radiograph dated 16/06/2018.  The left central venous  catheter is noted in situ. There is cardiomegaly.  Background pulmonary venous congestion.  Small right pleural  effusion with underlying atelectasis shows interval improvement.  No evidence of  pneumothorax.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