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8682</w:t>
      </w:r>
    </w:p>
    <w:p>
      <w:r>
        <w:t>Visit Number: d40a435741faa3db3a3aea33c81e234308456d8dc2aaf262de79db6f3b143eee</w:t>
      </w:r>
    </w:p>
    <w:p>
      <w:r>
        <w:t>Masked_PatientID: 8677</w:t>
      </w:r>
    </w:p>
    <w:p>
      <w:r>
        <w:t>Order ID: afe9a05e8f19d732e88f8c2026d250791769e605f275e00c9b44166e7e6db096</w:t>
      </w:r>
    </w:p>
    <w:p>
      <w:r>
        <w:t>Order Name: Chest X-ray</w:t>
      </w:r>
    </w:p>
    <w:p>
      <w:r>
        <w:t>Result Item Code: CHE-NOV</w:t>
      </w:r>
    </w:p>
    <w:p>
      <w:r>
        <w:t>Performed Date Time: 20/2/2015 10:11</w:t>
      </w:r>
    </w:p>
    <w:p>
      <w:r>
        <w:t>Line Num: 1</w:t>
      </w:r>
    </w:p>
    <w:p>
      <w:r>
        <w:t>Text:       HISTORY fluid overload REPORT Chest AP sitting. Prior radiograph dated  21/12/2013  was reviewed. The heart size is enlarged despite AP projection.  Fine Kerley B lines are noted  in the left lower zone may suggest a degree of fluid overload.  Clinical correlation  is suggested.  No gross consolidation.  The previous right-sided dialysis catheter  is removed.   May need further action Finalised by: &lt;DOCTOR&gt;</w:t>
      </w:r>
    </w:p>
    <w:p>
      <w:r>
        <w:t>Accession Number: c718c72fad932b63d86524d423afdd8b69b17f20c384526521774ac6b264e94c</w:t>
      </w:r>
    </w:p>
    <w:p>
      <w:r>
        <w:t>Updated Date Time: 20/2/2015 14:12</w:t>
      </w:r>
    </w:p>
    <w:p>
      <w:pPr>
        <w:pStyle w:val="Heading2"/>
      </w:pPr>
      <w:r>
        <w:t>Layman Explanation</w:t>
      </w:r>
    </w:p>
    <w:p>
      <w:r>
        <w:t>This radiology report discusses       HISTORY fluid overload REPORT Chest AP sitting. Prior radiograph dated  21/12/2013  was reviewed. The heart size is enlarged despite AP projection.  Fine Kerley B lines are noted  in the left lower zone may suggest a degree of fluid overload.  Clinical correlation  is suggested.  No gross consolidation.  The previous right-sided dialysis catheter  is removed.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