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8681</w:t>
      </w:r>
    </w:p>
    <w:p>
      <w:r>
        <w:t>Visit Number: 09e6ea151178fb4a1a56527f4b73bfc886f2b7516a4f6bd18e8fbd24e3932247</w:t>
      </w:r>
    </w:p>
    <w:p>
      <w:r>
        <w:t>Masked_PatientID: 8677</w:t>
      </w:r>
    </w:p>
    <w:p>
      <w:r>
        <w:t>Order ID: 10ca16bbf24389ea0ed885faef740e385c4ce72a4af5b4683e42906233a00e5f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29/7/2015 20:52</w:t>
      </w:r>
    </w:p>
    <w:p>
      <w:r>
        <w:t>Line Num: 1</w:t>
      </w:r>
    </w:p>
    <w:p>
      <w:r>
        <w:t>Text:       HISTORY Full septic workup TRO HAP; Full septic workup, ESRD with perm cath newly inserted REPORT Compared with the radiographs from 28/07/2015 and 21/07/20125. Lung shows no confluent consolidation or pleural thickening.  Cardiac outline is  largely unchanged. Actual cardiac size cannot be ascertained on this projection.   Normal Finalised by: &lt;DOCTOR&gt;</w:t>
      </w:r>
    </w:p>
    <w:p>
      <w:r>
        <w:t>Accession Number: 5ce927eb2cf5bf7f12b8314df3eb003ef3bd83298f0a112a2c4180317b9018fe</w:t>
      </w:r>
    </w:p>
    <w:p>
      <w:r>
        <w:t>Updated Date Time: 30/7/2015 14:51</w:t>
      </w:r>
    </w:p>
    <w:p>
      <w:pPr>
        <w:pStyle w:val="Heading2"/>
      </w:pPr>
      <w:r>
        <w:t>Layman Explanation</w:t>
      </w:r>
    </w:p>
    <w:p>
      <w:r>
        <w:t>This radiology report discusses       HISTORY Full septic workup TRO HAP; Full septic workup, ESRD with perm cath newly inserted REPORT Compared with the radiographs from 28/07/2015 and 21/07/20125. Lung shows no confluent consolidation or pleural thickening.  Cardiac outline is  largely unchanged. Actual cardiac size cannot be ascertained on this projection.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