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8721</w:t>
      </w:r>
    </w:p>
    <w:p>
      <w:r>
        <w:t>Visit Number: fcb51eea455d1a4ee255023e840e19c7735943151c16bd12c2dcf3e76ee2d659</w:t>
      </w:r>
    </w:p>
    <w:p>
      <w:r>
        <w:t>Masked_PatientID: 8706</w:t>
      </w:r>
    </w:p>
    <w:p>
      <w:r>
        <w:t>Order ID: 37a3dd3547613a04f45b2914d10de65a430d730b8225f4b11e46bb64a6732bb9</w:t>
      </w:r>
    </w:p>
    <w:p>
      <w:r>
        <w:t>Order Name: Chest X-ray</w:t>
      </w:r>
    </w:p>
    <w:p>
      <w:r>
        <w:t>Result Item Code: CHE-NOV</w:t>
      </w:r>
    </w:p>
    <w:p>
      <w:r>
        <w:t>Performed Date Time: 06/6/2017 20:25</w:t>
      </w:r>
    </w:p>
    <w:p>
      <w:r>
        <w:t>Line Num: 1</w:t>
      </w:r>
    </w:p>
    <w:p>
      <w:r>
        <w:t>Text:       HISTORY desat REPORT  Sternotomy wires and nasogastric tube are noted in situ.  Heart size is top normal.   Lung bases are difficult to assess due to suboptimal inspiratory effort.  There  is suggestion of ground-glass shadowing in the right posterior costophrenic recess.   Mild pulmonary venous congestion is present.   Known / Minor  Finalised by: &lt;DOCTOR&gt;</w:t>
      </w:r>
    </w:p>
    <w:p>
      <w:r>
        <w:t>Accession Number: e2334129efe314db52171adcf7e8f2623598b9fc9f23f899e454a0b3f9a3f128</w:t>
      </w:r>
    </w:p>
    <w:p>
      <w:r>
        <w:t>Updated Date Time: 07/6/2017 19:16</w:t>
      </w:r>
    </w:p>
    <w:p>
      <w:pPr>
        <w:pStyle w:val="Heading2"/>
      </w:pPr>
      <w:r>
        <w:t>Layman Explanation</w:t>
      </w:r>
    </w:p>
    <w:p>
      <w:r>
        <w:t>This radiology report discusses       HISTORY desat REPORT  Sternotomy wires and nasogastric tube are noted in situ.  Heart size is top normal.   Lung bases are difficult to assess due to suboptimal inspiratory effort.  There  is suggestion of ground-glass shadowing in the right posterior costophrenic recess.   Mild pulmonary venous congestion is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