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8733</w:t>
      </w:r>
    </w:p>
    <w:p>
      <w:r>
        <w:t>Visit Number: 9b1541c325656b3f8041f48870ac052d61a2c37b6f96f31bdd2890757bd4c830</w:t>
      </w:r>
    </w:p>
    <w:p>
      <w:r>
        <w:t>Masked_PatientID: 8706</w:t>
      </w:r>
    </w:p>
    <w:p>
      <w:r>
        <w:t>Order ID: 0f38192bd53aafddc7b4d58c9de6c3fcccba4892bf1e689cb88510c106db69b4</w:t>
      </w:r>
    </w:p>
    <w:p>
      <w:r>
        <w:t>Order Name: Chest X-ray</w:t>
      </w:r>
    </w:p>
    <w:p>
      <w:r>
        <w:t>Result Item Code: CHE-NOV</w:t>
      </w:r>
    </w:p>
    <w:p>
      <w:r>
        <w:t>Performed Date Time: 13/7/2017 8:37</w:t>
      </w:r>
    </w:p>
    <w:p>
      <w:r>
        <w:t>Line Num: 1</w:t>
      </w:r>
    </w:p>
    <w:p>
      <w:r>
        <w:t>Text:       HISTORY R pleural effusion for evaluation REPORT Compared with the 21/06/2017 chest radiograph. The right pleural effusion is still present but significantly smaller than previous.   Consolidative changes in the right middle and lower lobes are much improved.  The  rest of the lungs are largely unremarkable. Cardiac size is unchanged.   Known / Minor  Finalised by: &lt;DOCTOR&gt;</w:t>
      </w:r>
    </w:p>
    <w:p>
      <w:r>
        <w:t>Accession Number: c2383eab89aa677161672472045fb3f08ad55193d0c52a1fda261e6eb43f8749</w:t>
      </w:r>
    </w:p>
    <w:p>
      <w:r>
        <w:t>Updated Date Time: 13/7/2017 8:57</w:t>
      </w:r>
    </w:p>
    <w:p>
      <w:pPr>
        <w:pStyle w:val="Heading2"/>
      </w:pPr>
      <w:r>
        <w:t>Layman Explanation</w:t>
      </w:r>
    </w:p>
    <w:p>
      <w:r>
        <w:t>This radiology report discusses       HISTORY R pleural effusion for evaluation REPORT Compared with the 21/06/2017 chest radiograph. The right pleural effusion is still present but significantly smaller than previous.   Consolidative changes in the right middle and lower lobes are much improved.  The  rest of the lungs are largely unremarkable. Cardiac size is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