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8707</w:t>
      </w:r>
    </w:p>
    <w:p>
      <w:r>
        <w:t>Visit Number: a57f7fc2450ce87d8013a2ccca155fed2bffacfb4dc2dbe12f7d2e88f81e99b5</w:t>
      </w:r>
    </w:p>
    <w:p>
      <w:r>
        <w:t>Masked_PatientID: 8706</w:t>
      </w:r>
    </w:p>
    <w:p>
      <w:r>
        <w:t>Order ID: 140586d7de8bf2fecab6736fd2c8e4304ad413d7ba398318dfb638b18b01c282</w:t>
      </w:r>
    </w:p>
    <w:p>
      <w:r>
        <w:t>Order Name: Chest X-ray</w:t>
      </w:r>
    </w:p>
    <w:p>
      <w:r>
        <w:t>Result Item Code: CHE-NOV</w:t>
      </w:r>
    </w:p>
    <w:p>
      <w:r>
        <w:t>Performed Date Time: 22/10/2015 22:39</w:t>
      </w:r>
    </w:p>
    <w:p>
      <w:r>
        <w:t>Line Num: 1</w:t>
      </w:r>
    </w:p>
    <w:p>
      <w:r>
        <w:t>Text:       HISTORY s/p CABG REPORT MOBILE AP SUPINE CHEST Post op CABG; ETT, CVP, NGT and left chest tube are in situ. Heart size is normal. No active lung lesion or pleural effusion is seen.   Known / Minor  Finalised by: &lt;DOCTOR&gt;</w:t>
      </w:r>
    </w:p>
    <w:p>
      <w:r>
        <w:t>Accession Number: 4189c029949232c26eb6d25238c922b36cefa88ed507d4927106ff14f81b31bd</w:t>
      </w:r>
    </w:p>
    <w:p>
      <w:r>
        <w:t>Updated Date Time: 23/10/2015 15:18</w:t>
      </w:r>
    </w:p>
    <w:p>
      <w:pPr>
        <w:pStyle w:val="Heading2"/>
      </w:pPr>
      <w:r>
        <w:t>Layman Explanation</w:t>
      </w:r>
    </w:p>
    <w:p>
      <w:r>
        <w:t>This radiology report discusses       HISTORY s/p CABG REPORT MOBILE AP SUPINE CHEST Post op CABG; ETT, CVP, NGT and left chest tube are in situ. Heart size is normal. No active lung lesion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