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8713</w:t>
      </w:r>
    </w:p>
    <w:p>
      <w:r>
        <w:t>Visit Number: a57f7fc2450ce87d8013a2ccca155fed2bffacfb4dc2dbe12f7d2e88f81e99b5</w:t>
      </w:r>
    </w:p>
    <w:p>
      <w:r>
        <w:t>Masked_PatientID: 8706</w:t>
      </w:r>
    </w:p>
    <w:p>
      <w:r>
        <w:t>Order ID: d8bc448acdb5ad6949651819ffc252e4c321549580d20bbec9c426f07245f57f</w:t>
      </w:r>
    </w:p>
    <w:p>
      <w:r>
        <w:t>Order Name: Chest X-ray</w:t>
      </w:r>
    </w:p>
    <w:p>
      <w:r>
        <w:t>Result Item Code: CHE-NOV</w:t>
      </w:r>
    </w:p>
    <w:p>
      <w:r>
        <w:t>Performed Date Time: 26/10/2015 23:53</w:t>
      </w:r>
    </w:p>
    <w:p>
      <w:r>
        <w:t>Line Num: 1</w:t>
      </w:r>
    </w:p>
    <w:p>
      <w:r>
        <w:t>Text:       HISTORY s/p CABG REPORT There is suboptimal inspiratory effort.   It is difficult to assess the heart size and lung bases. Sternotomy wires and right internal jugular line are noted in situ.  The tip of the  central venous catheter is at the root of the SVC  Heart appears enlarged.  There is a band density - scarring in the left middle zone  and in the retrocardiac left lower zone medially. Pulmonary venous congestion is observed.   Known / Minor  Finalised by: &lt;DOCTOR&gt;</w:t>
      </w:r>
    </w:p>
    <w:p>
      <w:r>
        <w:t>Accession Number: bbe0aea6f3a5f61645567b649010bda57ec744c4045b62ba70acf19066f08733</w:t>
      </w:r>
    </w:p>
    <w:p>
      <w:r>
        <w:t>Updated Date Time: 28/10/2015 6:42</w:t>
      </w:r>
    </w:p>
    <w:p>
      <w:pPr>
        <w:pStyle w:val="Heading2"/>
      </w:pPr>
      <w:r>
        <w:t>Layman Explanation</w:t>
      </w:r>
    </w:p>
    <w:p>
      <w:r>
        <w:t>This radiology report discusses       HISTORY s/p CABG REPORT There is suboptimal inspiratory effort.   It is difficult to assess the heart size and lung bases. Sternotomy wires and right internal jugular line are noted in situ.  The tip of the  central venous catheter is at the root of the SVC  Heart appears enlarged.  There is a band density - scarring in the left middle zone  and in the retrocardiac left lower zone medially. Pulmonary venous congestion is observed.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