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8716</w:t>
      </w:r>
    </w:p>
    <w:p>
      <w:r>
        <w:t>Visit Number: c2f3a64fd596cf67301aad8f83ddf97cf55aacd77c2e94a2e456760513a3d41a</w:t>
      </w:r>
    </w:p>
    <w:p>
      <w:r>
        <w:t>Masked_PatientID: 8706</w:t>
      </w:r>
    </w:p>
    <w:p>
      <w:r>
        <w:t>Order ID: b6381ba293821fb9ea2c2cef852599ba32b399260de1e2bbf421e030350713c5</w:t>
      </w:r>
    </w:p>
    <w:p>
      <w:r>
        <w:t>Order Name: Chest X-ray, Erect</w:t>
      </w:r>
    </w:p>
    <w:p>
      <w:r>
        <w:t>Result Item Code: CHE-ER</w:t>
      </w:r>
    </w:p>
    <w:p>
      <w:r>
        <w:t>Performed Date Time: 26/9/2015 16:12</w:t>
      </w:r>
    </w:p>
    <w:p>
      <w:r>
        <w:t>Line Num: 1</w:t>
      </w:r>
    </w:p>
    <w:p>
      <w:r>
        <w:t>Text:       HISTORY chest pain REPORT  Compared with a study dated 29 April 2015  The heart size is within normal limits. Atheromatous mural calcification of the aortic  arch is seen.  There is mild interval prominence of pulmonary vasculature with increased  septal thickening, particularly in bibasilar areas, suggestive of evolving interstitial  oedema - Please correlate clinically. No overt confluent consolidation or sizable  pleural effusion.  May need further action Finalised by: &lt;DOCTOR&gt;</w:t>
      </w:r>
    </w:p>
    <w:p>
      <w:r>
        <w:t>Accession Number: 2780ebe4aa84d843a0927f132714b07d2cac312d2e84c0fd3415b4b759d81f94</w:t>
      </w:r>
    </w:p>
    <w:p>
      <w:r>
        <w:t>Updated Date Time: 27/9/2015 8:21</w:t>
      </w:r>
    </w:p>
    <w:p>
      <w:pPr>
        <w:pStyle w:val="Heading2"/>
      </w:pPr>
      <w:r>
        <w:t>Layman Explanation</w:t>
      </w:r>
    </w:p>
    <w:p>
      <w:r>
        <w:t>This radiology report discusses       HISTORY chest pain REPORT  Compared with a study dated 29 April 2015  The heart size is within normal limits. Atheromatous mural calcification of the aortic  arch is seen.  There is mild interval prominence of pulmonary vasculature with increased  septal thickening, particularly in bibasilar areas, suggestive of evolving interstitial  oedema - Please correlate clinically. No overt confluent consolidation or sizable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