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8744</w:t>
      </w:r>
    </w:p>
    <w:p>
      <w:r>
        <w:t>Visit Number: 0f130a23e896c427e8de0522255bc25e4937744e30b816f2afc3d6d4f89ba2a6</w:t>
      </w:r>
    </w:p>
    <w:p>
      <w:r>
        <w:t>Masked_PatientID: 8735</w:t>
      </w:r>
    </w:p>
    <w:p>
      <w:r>
        <w:t>Order ID: b81e93025bf010a96f33a5defd50fdd67a0820f5b28d4566057359947857f704</w:t>
      </w:r>
    </w:p>
    <w:p>
      <w:r>
        <w:t>Order Name: CT Chest, Abdomen and Pelvis</w:t>
      </w:r>
    </w:p>
    <w:p>
      <w:r>
        <w:t>Result Item Code: CTCHEABDP</w:t>
      </w:r>
    </w:p>
    <w:p>
      <w:r>
        <w:t>Performed Date Time: 06/4/2018 11:50</w:t>
      </w:r>
    </w:p>
    <w:p>
      <w:r>
        <w:t>Line Num: 1</w:t>
      </w:r>
    </w:p>
    <w:p>
      <w:r>
        <w:t>Text:       HISTORY neutropenic sepsis with rising ALP and GGT TRO HBS sepsis known liver abscess on D30 antibiotics  b/g AML on D2 FLAG TECHNIQUE Scans acquired as per department protocol. Intravenous contrast: Omnipaque 350 - Volume (ml): 80 FINDINGS Prior MRCP (8 Mar 2018) and CT (27 Feb 2018) reviewed. THORAX There is interval interlobular septal thickening and multiple small nodules surrounded  by ground-glass opacities in both lungs with upper lobe predominance. The right pleural effusion has worsened and there is now a left pleural effusion,  causing compressive atelectasis of the lungs. Stable nonspecific small calcification in the right lower lobe (se 5-79) is probably  post-inflammatory. The major airways are patent. The great vessels are normal in calibre and show normal  configuration and opacification. Cardiac size is enlarged. No pericardial effusion. No hilar, mediastinal, supraclavicular or axillary lymphadenopathy observed. The  thyroid gland appears unremarkable. Stable small left breast calcification. ABDOMEN AND PELVIS The previous abscesses identified on MRI are not appreciated currently. A vague subcentimetre  hypodensity in hepatic segment 4 (se 8-29) is nonspecific. The liver is normal in size, contour and attenuation. The portal and hepatic veins  enhance normally. The intra- and extra-hepatic bile ducts are not dilated.  Calcified gallstones within a collapsed gallbladder with thickened wall are unchanged. Thepancreas, spleen and adrenals are normal in appearance. Both kidneys show normal size, morphology and enhancement with no focal lesion or  radiopaque urinary calculus detected. No hydronephrosis. The distended urinary bladder is unremarkable.  A vague enhancing focus in the right side of the anterior uterine wall (se 8-110)  is nonspecific. No adnexal mass seen. The bowel is normal in calibre and distribution. Uncomplicated ascending colon diverticulum  seen. No enlarged lymph node, free fluid or gas is identified in the abdomen and pelvis. Lumbar levoscoliosis and grade 1 spondylolisthesis of L4 on L5 are stable. No appreciable  osseous destruction. Foci of fat stranding along the anterior abdominal wall are possibly related to subcutaneous  injections. CONCLUSION 1. The findings in the lungs likely represent congestive cardiac changes with pulmonary  oedema in the form of intralobular septal thickening and diffuse ground-glass changes.   The tiny nodules noted in both the lungs are likely to represent infective aetiology  given the rapid appearance since the prior study dated 27/02/2018. 2. The previous abscesses identified on MRI are not appreciated currently. A vague  subcentimetre hypodensity in hepatic segment 4 is nonspecific. No biliary obstruction. 3. Cholelithiasis. Possible background chronic cholecystitis. 4. Other stable/minor findings as reported above.   May need further action Reported by: &lt;DOCTOR&gt;</w:t>
      </w:r>
    </w:p>
    <w:p>
      <w:r>
        <w:t>Accession Number: 36511b42c7d1987ae2908d47786895374a0ccd577648d586901a3b3d37b52684</w:t>
      </w:r>
    </w:p>
    <w:p>
      <w:r>
        <w:t>Updated Date Time: 06/4/2018 14:30</w:t>
      </w:r>
    </w:p>
    <w:p>
      <w:pPr>
        <w:pStyle w:val="Heading2"/>
      </w:pPr>
      <w:r>
        <w:t>Layman Explanation</w:t>
      </w:r>
    </w:p>
    <w:p>
      <w:r>
        <w:t>This radiology report discusses       HISTORY neutropenic sepsis with rising ALP and GGT TRO HBS sepsis known liver abscess on D30 antibiotics  b/g AML on D2 FLAG TECHNIQUE Scans acquired as per department protocol. Intravenous contrast: Omnipaque 350 - Volume (ml): 80 FINDINGS Prior MRCP (8 Mar 2018) and CT (27 Feb 2018) reviewed. THORAX There is interval interlobular septal thickening and multiple small nodules surrounded  by ground-glass opacities in both lungs with upper lobe predominance. The right pleural effusion has worsened and there is now a left pleural effusion,  causing compressive atelectasis of the lungs. Stable nonspecific small calcification in the right lower lobe (se 5-79) is probably  post-inflammatory. The major airways are patent. The great vessels are normal in calibre and show normal  configuration and opacification. Cardiac size is enlarged. No pericardial effusion. No hilar, mediastinal, supraclavicular or axillary lymphadenopathy observed. The  thyroid gland appears unremarkable. Stable small left breast calcification. ABDOMEN AND PELVIS The previous abscesses identified on MRI are not appreciated currently. A vague subcentimetre  hypodensity in hepatic segment 4 (se 8-29) is nonspecific. The liver is normal in size, contour and attenuation. The portal and hepatic veins  enhance normally. The intra- and extra-hepatic bile ducts are not dilated.  Calcified gallstones within a collapsed gallbladder with thickened wall are unchanged. Thepancreas, spleen and adrenals are normal in appearance. Both kidneys show normal size, morphology and enhancement with no focal lesion or  radiopaque urinary calculus detected. No hydronephrosis. The distended urinary bladder is unremarkable.  A vague enhancing focus in the right side of the anterior uterine wall (se 8-110)  is nonspecific. No adnexal mass seen. The bowel is normal in calibre and distribution. Uncomplicated ascending colon diverticulum  seen. No enlarged lymph node, free fluid or gas is identified in the abdomen and pelvis. Lumbar levoscoliosis and grade 1 spondylolisthesis of L4 on L5 are stable. No appreciable  osseous destruction. Foci of fat stranding along the anterior abdominal wall are possibly related to subcutaneous  injections. CONCLUSION 1. The findings in the lungs likely represent congestive cardiac changes with pulmonary  oedema in the form of intralobular septal thickening and diffuse ground-glass changes.   The tiny nodules noted in both the lungs are likely to represent infective aetiology  given the rapid appearance since the prior study dated 27/02/2018. 2. The previous abscesses identified on MRI are not appreciated currently. A vague  subcentimetre hypodensity in hepatic segment 4 is nonspecific. No biliary obstruction. 3. Cholelithiasis. Possible background chronic cholecystitis. 4. Other stable/minor findings as reported above.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