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8765</w:t>
      </w:r>
    </w:p>
    <w:p>
      <w:r>
        <w:t>Visit Number: 3aa723322f08236fcc0babd0977bde27f8e6af85e2e5ff6eac33d59fcb5605b7</w:t>
      </w:r>
    </w:p>
    <w:p>
      <w:r>
        <w:t>Masked_PatientID: 8735</w:t>
      </w:r>
    </w:p>
    <w:p>
      <w:r>
        <w:t>Order ID: 4436d418a80d03a783fb2cf564535eb5a94c50752c4fbd708344234b49dcc219</w:t>
      </w:r>
    </w:p>
    <w:p>
      <w:r>
        <w:t>Order Name: Chest X-ray</w:t>
      </w:r>
    </w:p>
    <w:p>
      <w:r>
        <w:t>Result Item Code: CHE-NOV</w:t>
      </w:r>
    </w:p>
    <w:p>
      <w:r>
        <w:t>Performed Date Time: 08/8/2018 15:15</w:t>
      </w:r>
    </w:p>
    <w:p>
      <w:r>
        <w:t>Line Num: 1</w:t>
      </w:r>
    </w:p>
    <w:p>
      <w:r>
        <w:t>Text:       HISTORY Pulmonary IFI in SCT patient.  For interval CXR REPORT  CT chest done on 2 July 2018 was reviewed.  Tip of the central venous line is noted  in the superior vena cava.  Cardiac size appears normal.  Multiple nodules are again  noted bilaterally.  No gross pleural effusion.   May need further action Finalised by: &lt;DOCTOR&gt;</w:t>
      </w:r>
    </w:p>
    <w:p>
      <w:r>
        <w:t>Accession Number: c97316bf73d403118fa1226c5ba5edae521fec049ed74392df62e62ad58af771</w:t>
      </w:r>
    </w:p>
    <w:p>
      <w:r>
        <w:t>Updated Date Time: 08/8/2018 17:28</w:t>
      </w:r>
    </w:p>
    <w:p>
      <w:pPr>
        <w:pStyle w:val="Heading2"/>
      </w:pPr>
      <w:r>
        <w:t>Layman Explanation</w:t>
      </w:r>
    </w:p>
    <w:p>
      <w:r>
        <w:t>This radiology report discusses       HISTORY Pulmonary IFI in SCT patient.  For interval CXR REPORT  CT chest done on 2 July 2018 was reviewed.  Tip of the central venous line is noted  in the superior vena cava.  Cardiac size appears normal.  Multiple nodules are again  noted bilaterally.  No gross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