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8760</w:t>
      </w:r>
    </w:p>
    <w:p>
      <w:r>
        <w:t>Visit Number: c97a659d3c1ea2d3ffde2623e074de3685fb2584608472a046f2dad5281650e9</w:t>
      </w:r>
    </w:p>
    <w:p>
      <w:r>
        <w:t>Masked_PatientID: 8735</w:t>
      </w:r>
    </w:p>
    <w:p>
      <w:r>
        <w:t>Order ID: 02192c88d1ac86df28dc874cb3eb96cf0243478e093b17c91867bca162734416</w:t>
      </w:r>
    </w:p>
    <w:p>
      <w:r>
        <w:t>Order Name: Chest X-ray</w:t>
      </w:r>
    </w:p>
    <w:p>
      <w:r>
        <w:t>Result Item Code: CHE-NOV</w:t>
      </w:r>
    </w:p>
    <w:p>
      <w:r>
        <w:t>Performed Date Time: 09/7/2018 14:46</w:t>
      </w:r>
    </w:p>
    <w:p>
      <w:r>
        <w:t>Line Num: 1</w:t>
      </w:r>
    </w:p>
    <w:p>
      <w:r>
        <w:t>Text:       The heart, lungs and mediastinum are unremarkable.  The aorta is unfurled. The tip of the right SC catheter is in the mid SVC.     Known / Minor Finalised by: &lt;DOCTOR&gt;</w:t>
      </w:r>
    </w:p>
    <w:p>
      <w:r>
        <w:t>Accession Number: 8e88cbd62bbe7ddf272f4239e822a075d7ddd3c37b412b5c75aeb19d116f17fb</w:t>
      </w:r>
    </w:p>
    <w:p>
      <w:r>
        <w:t>Updated Date Time: 10/7/2018 8:08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The tip of the right SC catheter is in the mid SVC.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