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8737</w:t>
      </w:r>
    </w:p>
    <w:p>
      <w:r>
        <w:t>Visit Number: a7d1263583782a07524ef8d7422c6a1740af56d56a63f76cfd0daead4eaec4c9</w:t>
      </w:r>
    </w:p>
    <w:p>
      <w:r>
        <w:t>Masked_PatientID: 8735</w:t>
      </w:r>
    </w:p>
    <w:p>
      <w:r>
        <w:t>Order ID: d4d7e605b6b4b0b6e316cede33887f2fd0e0b93e4372956f93889cd1d01f319c</w:t>
      </w:r>
    </w:p>
    <w:p>
      <w:r>
        <w:t>Order Name: Chest X-ray, Erect</w:t>
      </w:r>
    </w:p>
    <w:p>
      <w:r>
        <w:t>Result Item Code: CHE-ER</w:t>
      </w:r>
    </w:p>
    <w:p>
      <w:r>
        <w:t>Performed Date Time: 14/2/2018 5:03</w:t>
      </w:r>
    </w:p>
    <w:p>
      <w:r>
        <w:t>Line Num: 1</w:t>
      </w:r>
    </w:p>
    <w:p>
      <w:r>
        <w:t>Text:       HISTORY febrile neutropenia REPORT  Comparison film:  16 January 2018 The heart is not enlarged.  No active lung lesion is seen. Mild degenerative changes are noted in the spine.   Known / Minor  Finalised by: &lt;DOCTOR&gt;</w:t>
      </w:r>
    </w:p>
    <w:p>
      <w:r>
        <w:t>Accession Number: 5c49df8b0c7c212389fd879bf24654d2e14acac2589f753afe45188d1c410c5e</w:t>
      </w:r>
    </w:p>
    <w:p>
      <w:r>
        <w:t>Updated Date Time: 14/2/2018 19:31</w:t>
      </w:r>
    </w:p>
    <w:p>
      <w:pPr>
        <w:pStyle w:val="Heading2"/>
      </w:pPr>
      <w:r>
        <w:t>Layman Explanation</w:t>
      </w:r>
    </w:p>
    <w:p>
      <w:r>
        <w:t>This radiology report discusses       HISTORY febrile neutropenia REPORT  Comparison film:  16 January 2018 The heart is not enlarged.  No active lung lesion is seen. Mild degenerative changes are noted in the spine.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