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8746</w:t>
      </w:r>
    </w:p>
    <w:p>
      <w:r>
        <w:t>Visit Number: 0f130a23e896c427e8de0522255bc25e4937744e30b816f2afc3d6d4f89ba2a6</w:t>
      </w:r>
    </w:p>
    <w:p>
      <w:r>
        <w:t>Masked_PatientID: 8735</w:t>
      </w:r>
    </w:p>
    <w:p>
      <w:r>
        <w:t>Order ID: 6ad07e3c95ba62d35b1eb18b39cca49a18fe7583167e8043a774414e14fba3d8</w:t>
      </w:r>
    </w:p>
    <w:p>
      <w:r>
        <w:t>Order Name: Chest X-ray</w:t>
      </w:r>
    </w:p>
    <w:p>
      <w:r>
        <w:t>Result Item Code: CHE-NOV</w:t>
      </w:r>
    </w:p>
    <w:p>
      <w:r>
        <w:t>Performed Date Time: 16/4/2018 6:52</w:t>
      </w:r>
    </w:p>
    <w:p>
      <w:r>
        <w:t>Line Num: 1</w:t>
      </w:r>
    </w:p>
    <w:p>
      <w:r>
        <w:t>Text:          [ The heart, lungs and mediastinum are unremarkable.  The aorta is unfurled. The tip of the right SC catheter is in the low SVC.   Known / Minor  Finalised by: &lt;DOCTOR&gt;</w:t>
      </w:r>
    </w:p>
    <w:p>
      <w:r>
        <w:t>Accession Number: 6b25f3f7ec4e1da5a8d6df87ff6204af67f1db484102a67613bb2bb1ce38fc31</w:t>
      </w:r>
    </w:p>
    <w:p>
      <w:r>
        <w:t>Updated Date Time: 17/4/2018 6:18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The tip of the right SC catheter is in the low SVC.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